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57" w:rsidRDefault="00493157" w:rsidP="00493157">
      <w:pPr>
        <w:rPr>
          <w:rFonts w:ascii="Copperplate Gothic Bold" w:hAnsi="Copperplate Gothic Bold"/>
        </w:rPr>
      </w:pPr>
    </w:p>
    <w:p w:rsidR="00C96CB7" w:rsidRDefault="00DF6E00" w:rsidP="00493157">
      <w:pPr>
        <w:rPr>
          <w:rFonts w:ascii="Copperplate Gothic Bold" w:hAnsi="Copperplate Gothic Bold"/>
        </w:rPr>
      </w:pPr>
      <w:r>
        <w:rPr>
          <w:rFonts w:ascii="Copperplate Gothic Bold" w:hAnsi="Copperplate Gothic Bold"/>
          <w:noProof/>
        </w:rPr>
        <w:pict>
          <v:shapetype id="_x0000_t202" coordsize="21600,21600" o:spt="202" path="m,l,21600r21600,l21600,xe">
            <v:stroke joinstyle="miter"/>
            <v:path gradientshapeok="t" o:connecttype="rect"/>
          </v:shapetype>
          <v:shape id="_x0000_s1028" type="#_x0000_t202" style="position:absolute;margin-left:27.1pt;margin-top:64.4pt;width:207.95pt;height:186.7pt;z-index:251661312;mso-width-relative:margin;mso-height-relative:margin" strokecolor="white [3212]">
            <v:textbox style="mso-next-textbox:#_x0000_s1028">
              <w:txbxContent>
                <w:p w:rsidR="00DF6E00" w:rsidRPr="00E166E2" w:rsidRDefault="00DF6E00" w:rsidP="00926920">
                  <w:pPr>
                    <w:autoSpaceDE w:val="0"/>
                    <w:autoSpaceDN w:val="0"/>
                    <w:adjustRightInd w:val="0"/>
                    <w:spacing w:after="0" w:line="240" w:lineRule="auto"/>
                    <w:rPr>
                      <w:rFonts w:ascii="Goudy Old Style" w:hAnsi="Goudy Old Style" w:cs="Goudy Old Style"/>
                      <w:b/>
                      <w:bCs/>
                      <w:i/>
                      <w:iCs/>
                      <w:color w:val="000000"/>
                      <w:sz w:val="28"/>
                      <w:szCs w:val="28"/>
                    </w:rPr>
                  </w:pPr>
                  <w:r w:rsidRPr="00E166E2">
                    <w:rPr>
                      <w:rFonts w:ascii="Goudy Old Style" w:hAnsi="Goudy Old Style" w:cs="Goudy Old Style"/>
                      <w:b/>
                      <w:bCs/>
                      <w:i/>
                      <w:iCs/>
                      <w:color w:val="000000"/>
                      <w:sz w:val="28"/>
                      <w:szCs w:val="28"/>
                    </w:rPr>
                    <w:t xml:space="preserve">Title of Lecture: </w:t>
                  </w:r>
                </w:p>
                <w:p w:rsidR="00DF6E00" w:rsidRPr="00E166E2" w:rsidRDefault="00DF6E00" w:rsidP="00926920">
                  <w:pPr>
                    <w:autoSpaceDE w:val="0"/>
                    <w:autoSpaceDN w:val="0"/>
                    <w:adjustRightInd w:val="0"/>
                    <w:spacing w:after="0" w:line="240" w:lineRule="auto"/>
                    <w:rPr>
                      <w:rFonts w:ascii="Goudy Old Style" w:hAnsi="Goudy Old Style" w:cs="Goudy Old Style"/>
                      <w:b/>
                      <w:bCs/>
                      <w:i/>
                      <w:iCs/>
                      <w:color w:val="000000"/>
                      <w:sz w:val="28"/>
                      <w:szCs w:val="28"/>
                    </w:rPr>
                  </w:pPr>
                </w:p>
                <w:p w:rsidR="00DF6E00" w:rsidRPr="00E166E2" w:rsidRDefault="00DF6E00" w:rsidP="00926920">
                  <w:pPr>
                    <w:autoSpaceDE w:val="0"/>
                    <w:autoSpaceDN w:val="0"/>
                    <w:adjustRightInd w:val="0"/>
                    <w:spacing w:after="0" w:line="240" w:lineRule="auto"/>
                    <w:rPr>
                      <w:rFonts w:ascii="Goudy Old Style" w:hAnsi="Goudy Old Style" w:cs="Goudy Old Style"/>
                      <w:b/>
                      <w:bCs/>
                      <w:i/>
                      <w:iCs/>
                      <w:color w:val="000000"/>
                      <w:sz w:val="28"/>
                      <w:szCs w:val="28"/>
                    </w:rPr>
                  </w:pPr>
                  <w:r w:rsidRPr="00E166E2">
                    <w:rPr>
                      <w:rFonts w:ascii="Goudy Old Style" w:hAnsi="Goudy Old Style" w:cs="Goudy Old Style"/>
                      <w:b/>
                      <w:bCs/>
                      <w:i/>
                      <w:iCs/>
                      <w:color w:val="000000"/>
                      <w:sz w:val="28"/>
                      <w:szCs w:val="28"/>
                    </w:rPr>
                    <w:t>Date of Lecture: 25.September.2014</w:t>
                  </w:r>
                </w:p>
                <w:p w:rsidR="00DF6E00" w:rsidRPr="00E166E2" w:rsidRDefault="00DF6E00" w:rsidP="00926920">
                  <w:pPr>
                    <w:autoSpaceDE w:val="0"/>
                    <w:autoSpaceDN w:val="0"/>
                    <w:adjustRightInd w:val="0"/>
                    <w:spacing w:after="0" w:line="240" w:lineRule="auto"/>
                    <w:rPr>
                      <w:rFonts w:ascii="Goudy Old Style" w:hAnsi="Goudy Old Style" w:cs="Goudy Old Style"/>
                      <w:b/>
                      <w:bCs/>
                      <w:i/>
                      <w:iCs/>
                      <w:color w:val="000000"/>
                      <w:sz w:val="28"/>
                      <w:szCs w:val="28"/>
                    </w:rPr>
                  </w:pPr>
                </w:p>
                <w:p w:rsidR="00DF6E00" w:rsidRPr="00E166E2" w:rsidRDefault="00DF6E00" w:rsidP="00926920">
                  <w:pPr>
                    <w:autoSpaceDE w:val="0"/>
                    <w:autoSpaceDN w:val="0"/>
                    <w:adjustRightInd w:val="0"/>
                    <w:spacing w:after="0" w:line="240" w:lineRule="auto"/>
                    <w:rPr>
                      <w:rFonts w:ascii="Goudy Old Style" w:hAnsi="Goudy Old Style" w:cs="Goudy Old Style"/>
                      <w:b/>
                      <w:bCs/>
                      <w:i/>
                      <w:iCs/>
                      <w:color w:val="000000"/>
                      <w:sz w:val="28"/>
                      <w:szCs w:val="28"/>
                    </w:rPr>
                  </w:pPr>
                  <w:r w:rsidRPr="00E166E2">
                    <w:rPr>
                      <w:rFonts w:ascii="Goudy Old Style" w:hAnsi="Goudy Old Style" w:cs="Goudy Old Style"/>
                      <w:b/>
                      <w:bCs/>
                      <w:i/>
                      <w:iCs/>
                      <w:color w:val="000000"/>
                      <w:sz w:val="28"/>
                      <w:szCs w:val="28"/>
                    </w:rPr>
                    <w:t>Sheet no: 2</w:t>
                  </w:r>
                </w:p>
                <w:p w:rsidR="00DF6E00" w:rsidRPr="00E166E2" w:rsidRDefault="00DF6E00" w:rsidP="00926920">
                  <w:pPr>
                    <w:autoSpaceDE w:val="0"/>
                    <w:autoSpaceDN w:val="0"/>
                    <w:adjustRightInd w:val="0"/>
                    <w:spacing w:after="0" w:line="240" w:lineRule="auto"/>
                    <w:rPr>
                      <w:rFonts w:ascii="Goudy Old Style" w:hAnsi="Goudy Old Style" w:cs="Goudy Old Style"/>
                      <w:b/>
                      <w:bCs/>
                      <w:i/>
                      <w:iCs/>
                      <w:color w:val="000000"/>
                      <w:sz w:val="28"/>
                      <w:szCs w:val="28"/>
                    </w:rPr>
                  </w:pPr>
                </w:p>
                <w:p w:rsidR="00DF6E00" w:rsidRPr="00E166E2" w:rsidRDefault="00DF6E00" w:rsidP="00926920">
                  <w:pPr>
                    <w:autoSpaceDE w:val="0"/>
                    <w:autoSpaceDN w:val="0"/>
                    <w:adjustRightInd w:val="0"/>
                    <w:spacing w:after="0" w:line="240" w:lineRule="auto"/>
                    <w:rPr>
                      <w:rFonts w:ascii="Goudy Old Style" w:hAnsi="Goudy Old Style" w:cs="Goudy Old Style"/>
                      <w:b/>
                      <w:bCs/>
                      <w:i/>
                      <w:iCs/>
                      <w:color w:val="000000"/>
                      <w:sz w:val="28"/>
                      <w:szCs w:val="28"/>
                    </w:rPr>
                  </w:pPr>
                  <w:r w:rsidRPr="00E166E2">
                    <w:rPr>
                      <w:rFonts w:ascii="Goudy Old Style" w:hAnsi="Goudy Old Style" w:cs="Goudy Old Style"/>
                      <w:b/>
                      <w:bCs/>
                      <w:i/>
                      <w:iCs/>
                      <w:color w:val="000000"/>
                      <w:sz w:val="28"/>
                      <w:szCs w:val="28"/>
                    </w:rPr>
                    <w:t>Refer to slide no. : No slides.</w:t>
                  </w:r>
                </w:p>
                <w:p w:rsidR="00DF6E00" w:rsidRPr="00E166E2" w:rsidRDefault="00DF6E00" w:rsidP="00926920">
                  <w:pPr>
                    <w:autoSpaceDE w:val="0"/>
                    <w:autoSpaceDN w:val="0"/>
                    <w:adjustRightInd w:val="0"/>
                    <w:spacing w:after="0" w:line="240" w:lineRule="auto"/>
                    <w:rPr>
                      <w:rFonts w:ascii="Goudy Old Style" w:hAnsi="Goudy Old Style" w:cs="Goudy Old Style"/>
                      <w:b/>
                      <w:bCs/>
                      <w:i/>
                      <w:iCs/>
                      <w:color w:val="000000"/>
                      <w:sz w:val="28"/>
                      <w:szCs w:val="28"/>
                    </w:rPr>
                  </w:pPr>
                </w:p>
                <w:p w:rsidR="00DF6E00" w:rsidRPr="00E166E2" w:rsidRDefault="00DF6E00" w:rsidP="00926920">
                  <w:pPr>
                    <w:rPr>
                      <w:b/>
                      <w:bCs/>
                      <w:i/>
                      <w:iCs/>
                      <w:sz w:val="28"/>
                      <w:szCs w:val="28"/>
                    </w:rPr>
                  </w:pPr>
                  <w:r w:rsidRPr="00E166E2">
                    <w:rPr>
                      <w:rFonts w:ascii="Goudy Old Style" w:hAnsi="Goudy Old Style" w:cs="Goudy Old Style"/>
                      <w:b/>
                      <w:bCs/>
                      <w:i/>
                      <w:iCs/>
                      <w:color w:val="000000"/>
                      <w:sz w:val="28"/>
                      <w:szCs w:val="28"/>
                    </w:rPr>
                    <w:t xml:space="preserve">Written by: </w:t>
                  </w:r>
                  <w:r w:rsidRPr="00E166E2">
                    <w:rPr>
                      <w:rFonts w:ascii="Goudy Old Style" w:hAnsi="Goudy Old Style" w:cs="Goudy Old Style"/>
                      <w:b/>
                      <w:bCs/>
                      <w:color w:val="000000"/>
                      <w:sz w:val="28"/>
                      <w:szCs w:val="28"/>
                    </w:rPr>
                    <w:t>Deema Al-Qudah</w:t>
                  </w:r>
                  <w:r w:rsidR="00D03267" w:rsidRPr="00E166E2">
                    <w:rPr>
                      <w:rFonts w:ascii="Goudy Old Style" w:hAnsi="Goudy Old Style" w:cs="Goudy Old Style"/>
                      <w:b/>
                      <w:bCs/>
                      <w:i/>
                      <w:iCs/>
                      <w:color w:val="000000"/>
                      <w:sz w:val="28"/>
                      <w:szCs w:val="28"/>
                    </w:rPr>
                    <w:t>.</w:t>
                  </w:r>
                </w:p>
              </w:txbxContent>
            </v:textbox>
          </v:shape>
        </w:pict>
      </w:r>
      <w:r w:rsidR="00C96CB7">
        <w:rPr>
          <w:rFonts w:ascii="Copperplate Gothic Bold" w:hAnsi="Copperplate Gothic Bold"/>
          <w:noProof/>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Default="00C96CB7" w:rsidP="00C96CB7">
      <w:pPr>
        <w:rPr>
          <w:rFonts w:ascii="Copperplate Gothic Bold" w:hAnsi="Copperplate Gothic Bold"/>
        </w:rPr>
      </w:pPr>
    </w:p>
    <w:p w:rsidR="00926920" w:rsidRDefault="00926920" w:rsidP="00C96CB7">
      <w:pPr>
        <w:ind w:firstLine="720"/>
        <w:rPr>
          <w:rFonts w:ascii="Copperplate Gothic Bold" w:hAnsi="Copperplate Gothic Bold"/>
        </w:rPr>
      </w:pPr>
    </w:p>
    <w:p w:rsidR="00926920" w:rsidRPr="00926920" w:rsidRDefault="00926920" w:rsidP="00926920">
      <w:pPr>
        <w:rPr>
          <w:rFonts w:ascii="Copperplate Gothic Bold" w:hAnsi="Copperplate Gothic Bold"/>
        </w:rPr>
      </w:pPr>
    </w:p>
    <w:p w:rsidR="00926920" w:rsidRPr="00926920" w:rsidRDefault="00926920" w:rsidP="00926920">
      <w:pPr>
        <w:rPr>
          <w:rFonts w:ascii="Copperplate Gothic Bold" w:hAnsi="Copperplate Gothic Bold"/>
        </w:rPr>
      </w:pPr>
    </w:p>
    <w:p w:rsidR="00E166E2" w:rsidRDefault="00E166E2" w:rsidP="00E166E2">
      <w:pPr>
        <w:rPr>
          <w:rFonts w:asciiTheme="majorBidi" w:hAnsiTheme="majorBidi" w:cstheme="majorBidi"/>
        </w:rPr>
      </w:pPr>
    </w:p>
    <w:p w:rsidR="00E166E2" w:rsidRPr="00E166E2" w:rsidRDefault="00E166E2" w:rsidP="00E166E2">
      <w:pPr>
        <w:rPr>
          <w:rFonts w:asciiTheme="majorBidi" w:hAnsiTheme="majorBidi" w:cstheme="majorBidi"/>
          <w:sz w:val="28"/>
          <w:szCs w:val="28"/>
        </w:rPr>
      </w:pPr>
    </w:p>
    <w:p w:rsidR="00D00172" w:rsidRPr="00D40D5C" w:rsidRDefault="00D00172" w:rsidP="00D00172">
      <w:pPr>
        <w:pStyle w:val="ListParagraph"/>
        <w:numPr>
          <w:ilvl w:val="0"/>
          <w:numId w:val="1"/>
        </w:numPr>
        <w:rPr>
          <w:rFonts w:asciiTheme="majorBidi" w:hAnsiTheme="majorBidi" w:cstheme="majorBidi"/>
          <w:sz w:val="28"/>
          <w:szCs w:val="28"/>
        </w:rPr>
      </w:pPr>
      <w:r w:rsidRPr="00D40D5C">
        <w:rPr>
          <w:rFonts w:asciiTheme="majorBidi" w:hAnsiTheme="majorBidi" w:cstheme="majorBidi"/>
          <w:sz w:val="28"/>
          <w:szCs w:val="28"/>
        </w:rPr>
        <w:t xml:space="preserve">There are three </w:t>
      </w:r>
      <w:r w:rsidRPr="00D40D5C">
        <w:rPr>
          <w:rFonts w:asciiTheme="majorBidi" w:hAnsiTheme="majorBidi" w:cstheme="majorBidi"/>
          <w:sz w:val="28"/>
          <w:szCs w:val="28"/>
          <w:u w:val="single"/>
        </w:rPr>
        <w:t>methods for tooth numbering</w:t>
      </w:r>
      <w:r w:rsidRPr="00D40D5C">
        <w:rPr>
          <w:rFonts w:asciiTheme="majorBidi" w:hAnsiTheme="majorBidi" w:cstheme="majorBidi"/>
          <w:sz w:val="28"/>
          <w:szCs w:val="28"/>
        </w:rPr>
        <w:t>:</w:t>
      </w:r>
    </w:p>
    <w:p w:rsidR="00D00172" w:rsidRPr="00D40D5C" w:rsidRDefault="00D00172" w:rsidP="00D00172">
      <w:pPr>
        <w:pStyle w:val="ListParagraph"/>
        <w:numPr>
          <w:ilvl w:val="0"/>
          <w:numId w:val="2"/>
        </w:numPr>
        <w:rPr>
          <w:rFonts w:asciiTheme="majorBidi" w:hAnsiTheme="majorBidi" w:cstheme="majorBidi"/>
          <w:b/>
          <w:bCs/>
          <w:sz w:val="28"/>
          <w:szCs w:val="28"/>
        </w:rPr>
      </w:pPr>
      <w:r w:rsidRPr="00D40D5C">
        <w:rPr>
          <w:rFonts w:asciiTheme="majorBidi" w:hAnsiTheme="majorBidi" w:cstheme="majorBidi"/>
          <w:b/>
          <w:bCs/>
          <w:sz w:val="28"/>
          <w:szCs w:val="28"/>
        </w:rPr>
        <w:t>Two-Digit notation</w:t>
      </w:r>
    </w:p>
    <w:p w:rsidR="00D00172" w:rsidRPr="00D40D5C" w:rsidRDefault="00D00172" w:rsidP="00D00172">
      <w:pPr>
        <w:pStyle w:val="ListParagraph"/>
        <w:ind w:left="1080"/>
        <w:rPr>
          <w:rFonts w:asciiTheme="majorBidi" w:hAnsiTheme="majorBidi" w:cstheme="majorBidi"/>
          <w:sz w:val="28"/>
          <w:szCs w:val="28"/>
        </w:rPr>
      </w:pPr>
      <w:r w:rsidRPr="00D40D5C">
        <w:rPr>
          <w:rFonts w:asciiTheme="majorBidi" w:hAnsiTheme="majorBidi" w:cstheme="majorBidi"/>
          <w:sz w:val="28"/>
          <w:szCs w:val="28"/>
        </w:rPr>
        <w:t>The first number indicates the quadrant whereas the second number indicates the tooth within the quadrant</w:t>
      </w:r>
      <w:r w:rsidR="00D562A7" w:rsidRPr="00D40D5C">
        <w:rPr>
          <w:rFonts w:asciiTheme="majorBidi" w:hAnsiTheme="majorBidi" w:cstheme="majorBidi"/>
          <w:sz w:val="28"/>
          <w:szCs w:val="28"/>
        </w:rPr>
        <w:t>, we give number 1 to the tooth closest to the midline</w:t>
      </w:r>
      <w:r w:rsidRPr="00D40D5C">
        <w:rPr>
          <w:rFonts w:asciiTheme="majorBidi" w:hAnsiTheme="majorBidi" w:cstheme="majorBidi"/>
          <w:sz w:val="28"/>
          <w:szCs w:val="28"/>
        </w:rPr>
        <w:t>.</w:t>
      </w:r>
    </w:p>
    <w:p w:rsidR="00D00172" w:rsidRPr="00D40D5C" w:rsidRDefault="00D00172" w:rsidP="00D00172">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We have four quadrants; upper right, upper left, lower right and lower left.</w:t>
      </w:r>
    </w:p>
    <w:p w:rsidR="00D00172" w:rsidRPr="00D40D5C" w:rsidRDefault="00D00172" w:rsidP="00D00172">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 xml:space="preserve">Practically, </w:t>
      </w:r>
      <w:r w:rsidRPr="00D40D5C">
        <w:rPr>
          <w:rFonts w:asciiTheme="majorBidi" w:hAnsiTheme="majorBidi" w:cstheme="majorBidi"/>
          <w:b/>
          <w:bCs/>
          <w:sz w:val="28"/>
          <w:szCs w:val="28"/>
        </w:rPr>
        <w:t>we give the upper right quadrant number 1</w:t>
      </w:r>
      <w:r w:rsidRPr="00D40D5C">
        <w:rPr>
          <w:rFonts w:asciiTheme="majorBidi" w:hAnsiTheme="majorBidi" w:cstheme="majorBidi"/>
          <w:sz w:val="28"/>
          <w:szCs w:val="28"/>
        </w:rPr>
        <w:t>.</w:t>
      </w:r>
    </w:p>
    <w:p w:rsidR="00D00172" w:rsidRPr="00D40D5C" w:rsidRDefault="00D00172" w:rsidP="00D00172">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For example, 22 is</w:t>
      </w:r>
      <w:r w:rsidR="00D562A7" w:rsidRPr="00D40D5C">
        <w:rPr>
          <w:rFonts w:asciiTheme="majorBidi" w:hAnsiTheme="majorBidi" w:cstheme="majorBidi"/>
          <w:sz w:val="28"/>
          <w:szCs w:val="28"/>
        </w:rPr>
        <w:t xml:space="preserve"> the upper left lateral incisor, 36 is the lower left first molar.</w:t>
      </w:r>
    </w:p>
    <w:p w:rsidR="00D00172" w:rsidRPr="00D40D5C" w:rsidRDefault="00D00172" w:rsidP="00D00172">
      <w:pPr>
        <w:pStyle w:val="ListParagraph"/>
        <w:numPr>
          <w:ilvl w:val="0"/>
          <w:numId w:val="2"/>
        </w:numPr>
        <w:rPr>
          <w:rFonts w:asciiTheme="majorBidi" w:hAnsiTheme="majorBidi" w:cstheme="majorBidi"/>
          <w:b/>
          <w:bCs/>
          <w:sz w:val="28"/>
          <w:szCs w:val="28"/>
        </w:rPr>
      </w:pPr>
      <w:r w:rsidRPr="00D40D5C">
        <w:rPr>
          <w:rFonts w:asciiTheme="majorBidi" w:hAnsiTheme="majorBidi" w:cstheme="majorBidi"/>
          <w:b/>
          <w:bCs/>
          <w:sz w:val="28"/>
          <w:szCs w:val="28"/>
        </w:rPr>
        <w:t>Palmer notation</w:t>
      </w:r>
    </w:p>
    <w:p w:rsidR="00D00172" w:rsidRPr="00D40D5C" w:rsidRDefault="00D562A7" w:rsidP="00D00172">
      <w:pPr>
        <w:pStyle w:val="ListParagraph"/>
        <w:ind w:left="1080"/>
        <w:rPr>
          <w:rFonts w:asciiTheme="majorBidi" w:hAnsiTheme="majorBidi" w:cstheme="majorBidi"/>
          <w:sz w:val="28"/>
          <w:szCs w:val="28"/>
        </w:rPr>
      </w:pPr>
      <w:r w:rsidRPr="00D40D5C">
        <w:rPr>
          <w:rFonts w:asciiTheme="majorBidi" w:hAnsiTheme="majorBidi" w:cstheme="majorBidi"/>
          <w:sz w:val="28"/>
          <w:szCs w:val="28"/>
        </w:rPr>
        <w:t>Here, we used L that is inverted according to the quadrant and a number to indicate the tooth.</w:t>
      </w:r>
    </w:p>
    <w:p w:rsidR="00D562A7" w:rsidRPr="00D40D5C" w:rsidRDefault="00D562A7" w:rsidP="00D562A7">
      <w:pPr>
        <w:pStyle w:val="ListParagraph"/>
        <w:numPr>
          <w:ilvl w:val="0"/>
          <w:numId w:val="3"/>
        </w:numPr>
        <w:rPr>
          <w:rFonts w:asciiTheme="majorBidi" w:hAnsiTheme="majorBidi" w:cstheme="majorBidi"/>
          <w:b/>
          <w:bCs/>
          <w:sz w:val="28"/>
          <w:szCs w:val="28"/>
        </w:rPr>
      </w:pPr>
      <w:r w:rsidRPr="00D40D5C">
        <w:rPr>
          <w:rFonts w:asciiTheme="majorBidi" w:hAnsiTheme="majorBidi" w:cstheme="majorBidi"/>
          <w:b/>
          <w:bCs/>
          <w:sz w:val="28"/>
          <w:szCs w:val="28"/>
        </w:rPr>
        <w:t>Most common, used in our dental school.</w:t>
      </w:r>
    </w:p>
    <w:p w:rsidR="00D562A7" w:rsidRDefault="00D562A7" w:rsidP="00D562A7">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The Palmer notation consists of a symbol (┘└ ┐┌) designating in which quadrant the tooth is found and a number indicating the position from the midline.</w:t>
      </w:r>
    </w:p>
    <w:p w:rsidR="00E166E2" w:rsidRPr="00E166E2" w:rsidRDefault="00E166E2" w:rsidP="00E166E2">
      <w:pPr>
        <w:ind w:left="1080"/>
        <w:rPr>
          <w:rFonts w:asciiTheme="majorBidi" w:hAnsiTheme="majorBidi" w:cstheme="majorBidi"/>
          <w:sz w:val="28"/>
          <w:szCs w:val="28"/>
        </w:rPr>
      </w:pPr>
    </w:p>
    <w:p w:rsidR="00D562A7" w:rsidRPr="00D40D5C" w:rsidRDefault="00D562A7" w:rsidP="00D562A7">
      <w:pPr>
        <w:pStyle w:val="ListParagraph"/>
        <w:numPr>
          <w:ilvl w:val="0"/>
          <w:numId w:val="2"/>
        </w:numPr>
        <w:rPr>
          <w:rFonts w:asciiTheme="majorBidi" w:hAnsiTheme="majorBidi" w:cstheme="majorBidi"/>
          <w:b/>
          <w:bCs/>
          <w:sz w:val="28"/>
          <w:szCs w:val="28"/>
        </w:rPr>
      </w:pPr>
      <w:r w:rsidRPr="00D40D5C">
        <w:rPr>
          <w:rFonts w:asciiTheme="majorBidi" w:hAnsiTheme="majorBidi" w:cstheme="majorBidi"/>
          <w:b/>
          <w:bCs/>
          <w:sz w:val="28"/>
          <w:szCs w:val="28"/>
        </w:rPr>
        <w:lastRenderedPageBreak/>
        <w:t>The universal numbering system</w:t>
      </w:r>
    </w:p>
    <w:p w:rsidR="00D562A7" w:rsidRPr="00D40D5C" w:rsidRDefault="00D562A7" w:rsidP="00D562A7">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 xml:space="preserve">We use </w:t>
      </w:r>
      <w:r w:rsidRPr="00D40D5C">
        <w:rPr>
          <w:rFonts w:asciiTheme="majorBidi" w:hAnsiTheme="majorBidi" w:cstheme="majorBidi"/>
          <w:b/>
          <w:bCs/>
          <w:sz w:val="28"/>
          <w:szCs w:val="28"/>
        </w:rPr>
        <w:t>ONLY</w:t>
      </w:r>
      <w:r w:rsidRPr="00D40D5C">
        <w:rPr>
          <w:rFonts w:asciiTheme="majorBidi" w:hAnsiTheme="majorBidi" w:cstheme="majorBidi"/>
          <w:sz w:val="28"/>
          <w:szCs w:val="28"/>
        </w:rPr>
        <w:t xml:space="preserve"> numbers, from 1 to 32. (32 is the total number of teeth in the oral cavity of an adult)</w:t>
      </w:r>
    </w:p>
    <w:p w:rsidR="00926920" w:rsidRPr="00D40D5C" w:rsidRDefault="00D562A7" w:rsidP="00D562A7">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We start from the upper right third molar (number 1) through all the upper teeth to the third upper left third molar (number 16), then to the lower left third molar (number 17) and finally to the lower right third molar (number 32) through all the lower teeth.</w:t>
      </w:r>
    </w:p>
    <w:p w:rsidR="00D562A7" w:rsidRPr="00D40D5C" w:rsidRDefault="00D562A7" w:rsidP="00D562A7">
      <w:pPr>
        <w:pStyle w:val="ListParagraph"/>
        <w:numPr>
          <w:ilvl w:val="0"/>
          <w:numId w:val="3"/>
        </w:numPr>
        <w:rPr>
          <w:rFonts w:asciiTheme="majorBidi" w:hAnsiTheme="majorBidi" w:cstheme="majorBidi"/>
          <w:b/>
          <w:bCs/>
          <w:sz w:val="28"/>
          <w:szCs w:val="28"/>
        </w:rPr>
      </w:pPr>
      <w:r w:rsidRPr="00D40D5C">
        <w:rPr>
          <w:rFonts w:asciiTheme="majorBidi" w:hAnsiTheme="majorBidi" w:cstheme="majorBidi"/>
          <w:b/>
          <w:bCs/>
          <w:sz w:val="28"/>
          <w:szCs w:val="28"/>
        </w:rPr>
        <w:t>Not commonly used here.</w:t>
      </w:r>
    </w:p>
    <w:p w:rsidR="00C1209D" w:rsidRPr="00D40D5C" w:rsidRDefault="00C1209D" w:rsidP="00D562A7">
      <w:pPr>
        <w:rPr>
          <w:rFonts w:asciiTheme="majorBidi" w:hAnsiTheme="majorBidi" w:cstheme="majorBidi"/>
          <w:sz w:val="28"/>
          <w:szCs w:val="28"/>
        </w:rPr>
      </w:pPr>
    </w:p>
    <w:p w:rsidR="00D562A7" w:rsidRPr="00D40D5C" w:rsidRDefault="00C1209D" w:rsidP="00C1209D">
      <w:pPr>
        <w:pStyle w:val="ListParagraph"/>
        <w:numPr>
          <w:ilvl w:val="0"/>
          <w:numId w:val="1"/>
        </w:numPr>
        <w:rPr>
          <w:rFonts w:asciiTheme="majorBidi" w:hAnsiTheme="majorBidi" w:cstheme="majorBidi"/>
          <w:sz w:val="28"/>
          <w:szCs w:val="28"/>
          <w:u w:val="single"/>
        </w:rPr>
      </w:pPr>
      <w:r w:rsidRPr="00D40D5C">
        <w:rPr>
          <w:rFonts w:asciiTheme="majorBidi" w:hAnsiTheme="majorBidi" w:cstheme="majorBidi"/>
          <w:sz w:val="28"/>
          <w:szCs w:val="28"/>
          <w:u w:val="single"/>
        </w:rPr>
        <w:t>Definition of cavity and cavity preparation</w:t>
      </w:r>
    </w:p>
    <w:p w:rsidR="00C1209D" w:rsidRPr="00D40D5C" w:rsidRDefault="00C1209D" w:rsidP="00C1209D">
      <w:pPr>
        <w:pStyle w:val="ListParagraph"/>
        <w:numPr>
          <w:ilvl w:val="0"/>
          <w:numId w:val="3"/>
        </w:numPr>
        <w:rPr>
          <w:rFonts w:asciiTheme="majorBidi" w:hAnsiTheme="majorBidi" w:cstheme="majorBidi"/>
          <w:sz w:val="28"/>
          <w:szCs w:val="28"/>
        </w:rPr>
      </w:pPr>
      <w:r w:rsidRPr="00D40D5C">
        <w:rPr>
          <w:rFonts w:asciiTheme="majorBidi" w:hAnsiTheme="majorBidi" w:cstheme="majorBidi"/>
          <w:b/>
          <w:bCs/>
          <w:sz w:val="28"/>
          <w:szCs w:val="28"/>
        </w:rPr>
        <w:t>Cavity</w:t>
      </w:r>
      <w:r w:rsidRPr="00D40D5C">
        <w:rPr>
          <w:rFonts w:asciiTheme="majorBidi" w:hAnsiTheme="majorBidi" w:cstheme="majorBidi"/>
          <w:sz w:val="28"/>
          <w:szCs w:val="28"/>
        </w:rPr>
        <w:t>: is a defect of the enamel or any tooth structure due to pathological processes of dental caries. This defect is not necessarily caused only by caries, it can be caused by non-caries injuries as well.</w:t>
      </w:r>
    </w:p>
    <w:p w:rsidR="00C1209D" w:rsidRPr="00D40D5C" w:rsidRDefault="00C1209D" w:rsidP="00C1209D">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Examples of causes: fractures, secondary caries and erosion.</w:t>
      </w:r>
    </w:p>
    <w:p w:rsidR="00C1209D" w:rsidRPr="00D40D5C" w:rsidRDefault="00C1209D" w:rsidP="00C1209D">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Any cavity or lesion produces a cavity needs indicated full cavity depression.</w:t>
      </w:r>
    </w:p>
    <w:p w:rsidR="00C1209D" w:rsidRPr="00D40D5C" w:rsidRDefault="00C1209D" w:rsidP="00C1209D">
      <w:pPr>
        <w:pStyle w:val="ListParagraph"/>
        <w:numPr>
          <w:ilvl w:val="0"/>
          <w:numId w:val="3"/>
        </w:numPr>
        <w:rPr>
          <w:rFonts w:asciiTheme="majorBidi" w:hAnsiTheme="majorBidi" w:cstheme="majorBidi"/>
          <w:b/>
          <w:bCs/>
          <w:sz w:val="28"/>
          <w:szCs w:val="28"/>
        </w:rPr>
      </w:pPr>
      <w:r w:rsidRPr="00D40D5C">
        <w:rPr>
          <w:rFonts w:asciiTheme="majorBidi" w:hAnsiTheme="majorBidi" w:cstheme="majorBidi"/>
          <w:b/>
          <w:bCs/>
          <w:sz w:val="28"/>
          <w:szCs w:val="28"/>
        </w:rPr>
        <w:t>Cavity depression</w:t>
      </w:r>
      <w:r w:rsidRPr="00D40D5C">
        <w:rPr>
          <w:rFonts w:asciiTheme="majorBidi" w:hAnsiTheme="majorBidi" w:cstheme="majorBidi"/>
          <w:sz w:val="28"/>
          <w:szCs w:val="28"/>
        </w:rPr>
        <w:t xml:space="preserve">: is a dental procedure to prepare and remove the defected tissue and finally shaping the remaining tooth structures to receive the permanent filling, and </w:t>
      </w:r>
      <w:r w:rsidRPr="00D40D5C">
        <w:rPr>
          <w:rFonts w:asciiTheme="majorBidi" w:hAnsiTheme="majorBidi" w:cstheme="majorBidi"/>
          <w:b/>
          <w:bCs/>
          <w:sz w:val="28"/>
          <w:szCs w:val="28"/>
        </w:rPr>
        <w:t>most importantly to retain the filling within the cavity.</w:t>
      </w:r>
    </w:p>
    <w:p w:rsidR="00C1209D" w:rsidRPr="00D40D5C" w:rsidRDefault="00C1209D" w:rsidP="00C1209D">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If you are preparing a cavity depression and you insert the filling that is going to be loose after one month for example, better not to do this treatment; the filling has to be retained well.</w:t>
      </w:r>
    </w:p>
    <w:p w:rsidR="00C1209D" w:rsidRPr="00D40D5C" w:rsidRDefault="00C1209D" w:rsidP="00C1209D">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According to the type of filling material that is used, you design the cavity to retain the filling within.</w:t>
      </w:r>
    </w:p>
    <w:p w:rsidR="00C1209D" w:rsidRPr="00D40D5C" w:rsidRDefault="00C1209D" w:rsidP="00C1209D">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For example, amalgam is a filling material that has no adhesion ability</w:t>
      </w:r>
      <w:r w:rsidR="00DF6E00" w:rsidRPr="00D40D5C">
        <w:rPr>
          <w:rFonts w:asciiTheme="majorBidi" w:hAnsiTheme="majorBidi" w:cstheme="majorBidi"/>
          <w:sz w:val="28"/>
          <w:szCs w:val="28"/>
        </w:rPr>
        <w:t xml:space="preserve"> to the tooth structure, how to retain it? By mechanical design.</w:t>
      </w:r>
    </w:p>
    <w:p w:rsidR="00DF6E00" w:rsidRPr="00D40D5C" w:rsidRDefault="00DF6E00" w:rsidP="00C1209D">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 xml:space="preserve">Rotary instruments (hand pieces and </w:t>
      </w:r>
      <w:proofErr w:type="spellStart"/>
      <w:r w:rsidRPr="00D40D5C">
        <w:rPr>
          <w:rFonts w:asciiTheme="majorBidi" w:hAnsiTheme="majorBidi" w:cstheme="majorBidi"/>
          <w:sz w:val="28"/>
          <w:szCs w:val="28"/>
        </w:rPr>
        <w:t>brus</w:t>
      </w:r>
      <w:proofErr w:type="spellEnd"/>
      <w:r w:rsidRPr="00D40D5C">
        <w:rPr>
          <w:rFonts w:asciiTheme="majorBidi" w:hAnsiTheme="majorBidi" w:cstheme="majorBidi"/>
          <w:sz w:val="28"/>
          <w:szCs w:val="28"/>
        </w:rPr>
        <w:t>) are used in the preparation.</w:t>
      </w:r>
    </w:p>
    <w:p w:rsidR="00DF6E00" w:rsidRDefault="00DF6E00" w:rsidP="00C1209D">
      <w:pPr>
        <w:pStyle w:val="ListParagraph"/>
        <w:numPr>
          <w:ilvl w:val="0"/>
          <w:numId w:val="3"/>
        </w:numPr>
        <w:rPr>
          <w:rFonts w:asciiTheme="majorBidi" w:hAnsiTheme="majorBidi" w:cstheme="majorBidi"/>
          <w:sz w:val="28"/>
          <w:szCs w:val="28"/>
        </w:rPr>
      </w:pPr>
      <w:r w:rsidRPr="00D40D5C">
        <w:rPr>
          <w:rFonts w:asciiTheme="majorBidi" w:hAnsiTheme="majorBidi" w:cstheme="majorBidi"/>
          <w:sz w:val="28"/>
          <w:szCs w:val="28"/>
        </w:rPr>
        <w:t>Excavator, for instance, is used to remove soft carious decay in deep cavities.</w:t>
      </w:r>
    </w:p>
    <w:p w:rsidR="00CB43BF" w:rsidRDefault="00CB43BF" w:rsidP="00CB43BF">
      <w:pPr>
        <w:pStyle w:val="ListParagraph"/>
        <w:ind w:left="1440"/>
        <w:rPr>
          <w:rFonts w:asciiTheme="majorBidi" w:hAnsiTheme="majorBidi" w:cstheme="majorBidi"/>
          <w:sz w:val="28"/>
          <w:szCs w:val="28"/>
        </w:rPr>
      </w:pPr>
    </w:p>
    <w:p w:rsidR="00E166E2" w:rsidRDefault="00E166E2" w:rsidP="00CB43BF">
      <w:pPr>
        <w:pStyle w:val="ListParagraph"/>
        <w:ind w:left="1440"/>
        <w:rPr>
          <w:rFonts w:asciiTheme="majorBidi" w:hAnsiTheme="majorBidi" w:cstheme="majorBidi"/>
          <w:sz w:val="28"/>
          <w:szCs w:val="28"/>
        </w:rPr>
      </w:pPr>
    </w:p>
    <w:p w:rsidR="00E166E2" w:rsidRDefault="00E166E2" w:rsidP="00CB43BF">
      <w:pPr>
        <w:pStyle w:val="ListParagraph"/>
        <w:ind w:left="1440"/>
        <w:rPr>
          <w:rFonts w:asciiTheme="majorBidi" w:hAnsiTheme="majorBidi" w:cstheme="majorBidi"/>
          <w:sz w:val="28"/>
          <w:szCs w:val="28"/>
        </w:rPr>
      </w:pPr>
    </w:p>
    <w:p w:rsidR="00D40D5C" w:rsidRPr="00CB43BF" w:rsidRDefault="00CB43BF" w:rsidP="00CB43BF">
      <w:pPr>
        <w:pStyle w:val="ListParagraph"/>
        <w:numPr>
          <w:ilvl w:val="0"/>
          <w:numId w:val="1"/>
        </w:numPr>
        <w:rPr>
          <w:rFonts w:asciiTheme="majorBidi" w:hAnsiTheme="majorBidi" w:cstheme="majorBidi"/>
          <w:sz w:val="28"/>
          <w:szCs w:val="28"/>
          <w:u w:val="single"/>
        </w:rPr>
      </w:pPr>
      <w:r w:rsidRPr="00CB43BF">
        <w:rPr>
          <w:rFonts w:asciiTheme="majorBidi" w:hAnsiTheme="majorBidi" w:cstheme="majorBidi"/>
          <w:sz w:val="28"/>
          <w:szCs w:val="28"/>
          <w:u w:val="single"/>
        </w:rPr>
        <w:lastRenderedPageBreak/>
        <w:t>Caries terminology</w:t>
      </w:r>
    </w:p>
    <w:p w:rsidR="00CB43BF" w:rsidRDefault="00CB43BF" w:rsidP="00CB43BF">
      <w:pPr>
        <w:pStyle w:val="ListParagraph"/>
        <w:rPr>
          <w:rFonts w:asciiTheme="majorBidi" w:hAnsiTheme="majorBidi" w:cstheme="majorBidi"/>
          <w:b/>
          <w:bCs/>
          <w:sz w:val="28"/>
          <w:szCs w:val="28"/>
        </w:rPr>
      </w:pPr>
      <w:r>
        <w:rPr>
          <w:rFonts w:asciiTheme="majorBidi" w:hAnsiTheme="majorBidi" w:cstheme="majorBidi"/>
          <w:sz w:val="28"/>
          <w:szCs w:val="28"/>
        </w:rPr>
        <w:t xml:space="preserve">Caries are classified according to their: 1. </w:t>
      </w:r>
      <w:r w:rsidRPr="00CB43BF">
        <w:rPr>
          <w:rFonts w:asciiTheme="majorBidi" w:hAnsiTheme="majorBidi" w:cstheme="majorBidi"/>
          <w:b/>
          <w:bCs/>
          <w:sz w:val="28"/>
          <w:szCs w:val="28"/>
        </w:rPr>
        <w:t>location</w:t>
      </w:r>
      <w:r>
        <w:rPr>
          <w:rFonts w:asciiTheme="majorBidi" w:hAnsiTheme="majorBidi" w:cstheme="majorBidi"/>
          <w:sz w:val="28"/>
          <w:szCs w:val="28"/>
        </w:rPr>
        <w:t xml:space="preserve">, 2. </w:t>
      </w:r>
      <w:r w:rsidRPr="00CB43BF">
        <w:rPr>
          <w:rFonts w:asciiTheme="majorBidi" w:hAnsiTheme="majorBidi" w:cstheme="majorBidi"/>
          <w:b/>
          <w:bCs/>
          <w:sz w:val="28"/>
          <w:szCs w:val="28"/>
        </w:rPr>
        <w:t>extent</w:t>
      </w:r>
      <w:r>
        <w:rPr>
          <w:rFonts w:asciiTheme="majorBidi" w:hAnsiTheme="majorBidi" w:cstheme="majorBidi"/>
          <w:sz w:val="28"/>
          <w:szCs w:val="28"/>
        </w:rPr>
        <w:t xml:space="preserve"> and 3. </w:t>
      </w:r>
      <w:proofErr w:type="gramStart"/>
      <w:r w:rsidRPr="00CB43BF">
        <w:rPr>
          <w:rFonts w:asciiTheme="majorBidi" w:hAnsiTheme="majorBidi" w:cstheme="majorBidi"/>
          <w:b/>
          <w:bCs/>
          <w:sz w:val="28"/>
          <w:szCs w:val="28"/>
        </w:rPr>
        <w:t>rate</w:t>
      </w:r>
      <w:proofErr w:type="gramEnd"/>
      <w:r w:rsidRPr="00CB43BF">
        <w:rPr>
          <w:rFonts w:asciiTheme="majorBidi" w:hAnsiTheme="majorBidi" w:cstheme="majorBidi"/>
          <w:b/>
          <w:bCs/>
          <w:sz w:val="28"/>
          <w:szCs w:val="28"/>
        </w:rPr>
        <w:t xml:space="preserve"> of progression.</w:t>
      </w:r>
    </w:p>
    <w:p w:rsidR="00CB43BF" w:rsidRDefault="00CB43BF" w:rsidP="00CB43BF">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Location: </w:t>
      </w:r>
    </w:p>
    <w:p w:rsidR="00CB43BF" w:rsidRDefault="00CB43BF" w:rsidP="00CB43BF">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Pit and Fissure caries</w:t>
      </w:r>
    </w:p>
    <w:p w:rsidR="00CB43BF" w:rsidRDefault="00CB43BF" w:rsidP="00CB43BF">
      <w:pPr>
        <w:pStyle w:val="ListParagraph"/>
        <w:numPr>
          <w:ilvl w:val="0"/>
          <w:numId w:val="3"/>
        </w:numPr>
        <w:rPr>
          <w:rFonts w:asciiTheme="majorBidi" w:hAnsiTheme="majorBidi" w:cstheme="majorBidi"/>
          <w:sz w:val="28"/>
          <w:szCs w:val="28"/>
        </w:rPr>
      </w:pPr>
      <w:proofErr w:type="spellStart"/>
      <w:r>
        <w:rPr>
          <w:rFonts w:asciiTheme="majorBidi" w:hAnsiTheme="majorBidi" w:cstheme="majorBidi"/>
          <w:sz w:val="28"/>
          <w:szCs w:val="28"/>
        </w:rPr>
        <w:t>Occlusal</w:t>
      </w:r>
      <w:proofErr w:type="spellEnd"/>
      <w:r>
        <w:rPr>
          <w:rFonts w:asciiTheme="majorBidi" w:hAnsiTheme="majorBidi" w:cstheme="majorBidi"/>
          <w:sz w:val="28"/>
          <w:szCs w:val="28"/>
        </w:rPr>
        <w:t xml:space="preserve"> two thirds of the </w:t>
      </w:r>
      <w:proofErr w:type="spellStart"/>
      <w:r>
        <w:rPr>
          <w:rFonts w:asciiTheme="majorBidi" w:hAnsiTheme="majorBidi" w:cstheme="majorBidi"/>
          <w:sz w:val="28"/>
          <w:szCs w:val="28"/>
        </w:rPr>
        <w:t>buccal</w:t>
      </w:r>
      <w:proofErr w:type="spellEnd"/>
      <w:r>
        <w:rPr>
          <w:rFonts w:asciiTheme="majorBidi" w:hAnsiTheme="majorBidi" w:cstheme="majorBidi"/>
          <w:sz w:val="28"/>
          <w:szCs w:val="28"/>
        </w:rPr>
        <w:t xml:space="preserve"> surface of lower molars.</w:t>
      </w:r>
    </w:p>
    <w:p w:rsidR="00CB43BF" w:rsidRDefault="00CB43BF" w:rsidP="00CB43BF">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Palatal two thirds of the upper molars.</w:t>
      </w:r>
    </w:p>
    <w:p w:rsidR="00CB43BF" w:rsidRDefault="00CB43BF" w:rsidP="00CB43BF">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Lingual surfaces in the upper anterior teeth. (in the </w:t>
      </w:r>
      <w:proofErr w:type="spellStart"/>
      <w:r>
        <w:rPr>
          <w:rFonts w:asciiTheme="majorBidi" w:hAnsiTheme="majorBidi" w:cstheme="majorBidi"/>
          <w:sz w:val="28"/>
          <w:szCs w:val="28"/>
        </w:rPr>
        <w:t>cingulum</w:t>
      </w:r>
      <w:proofErr w:type="spellEnd"/>
      <w:r>
        <w:rPr>
          <w:rFonts w:asciiTheme="majorBidi" w:hAnsiTheme="majorBidi" w:cstheme="majorBidi"/>
          <w:sz w:val="28"/>
          <w:szCs w:val="28"/>
        </w:rPr>
        <w:t>)</w:t>
      </w:r>
    </w:p>
    <w:p w:rsidR="00CB43BF" w:rsidRDefault="00CB43BF" w:rsidP="00CB43BF">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Smooth surface caries</w:t>
      </w:r>
    </w:p>
    <w:p w:rsidR="00CB43BF" w:rsidRDefault="00CB43BF" w:rsidP="00CB43BF">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Cervical area of any tooth.</w:t>
      </w:r>
    </w:p>
    <w:p w:rsidR="00CB43BF" w:rsidRPr="00CB43BF" w:rsidRDefault="00CB43BF" w:rsidP="00CB43BF">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Proximal surfaces. (slightly below the contact point)</w:t>
      </w:r>
    </w:p>
    <w:p w:rsidR="00CB43BF" w:rsidRDefault="00CB43BF" w:rsidP="00CB43BF">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Root caries</w:t>
      </w:r>
    </w:p>
    <w:p w:rsidR="006E5473" w:rsidRDefault="006E5473" w:rsidP="006E5473">
      <w:pPr>
        <w:rPr>
          <w:rFonts w:asciiTheme="majorBidi" w:hAnsiTheme="majorBidi" w:cstheme="majorBidi"/>
          <w:sz w:val="28"/>
          <w:szCs w:val="28"/>
        </w:rPr>
      </w:pPr>
    </w:p>
    <w:p w:rsidR="00CB43BF" w:rsidRDefault="006E5473" w:rsidP="006E5473">
      <w:pPr>
        <w:pStyle w:val="ListParagraph"/>
        <w:numPr>
          <w:ilvl w:val="0"/>
          <w:numId w:val="1"/>
        </w:numPr>
        <w:rPr>
          <w:rFonts w:asciiTheme="majorBidi" w:hAnsiTheme="majorBidi" w:cstheme="majorBidi"/>
          <w:sz w:val="28"/>
          <w:szCs w:val="28"/>
        </w:rPr>
      </w:pPr>
      <w:r w:rsidRPr="006E5473">
        <w:rPr>
          <w:rFonts w:asciiTheme="majorBidi" w:hAnsiTheme="majorBidi" w:cstheme="majorBidi"/>
          <w:sz w:val="28"/>
          <w:szCs w:val="28"/>
        </w:rPr>
        <w:t xml:space="preserve">Enamel rods are found in rows along the tooth. Within each row, the long axis of the enamel rod generally is perpendicular to the underlying enamel-dentine junction. In permanent teeth, the enamel rods near the </w:t>
      </w:r>
      <w:proofErr w:type="spellStart"/>
      <w:r w:rsidRPr="006E5473">
        <w:rPr>
          <w:rFonts w:asciiTheme="majorBidi" w:hAnsiTheme="majorBidi" w:cstheme="majorBidi"/>
          <w:sz w:val="28"/>
          <w:szCs w:val="28"/>
        </w:rPr>
        <w:t>cementoenamel</w:t>
      </w:r>
      <w:proofErr w:type="spellEnd"/>
      <w:r w:rsidRPr="006E5473">
        <w:rPr>
          <w:rFonts w:asciiTheme="majorBidi" w:hAnsiTheme="majorBidi" w:cstheme="majorBidi"/>
          <w:sz w:val="28"/>
          <w:szCs w:val="28"/>
        </w:rPr>
        <w:t xml:space="preserve"> junction (CEJ) tilt slightly more toward the root of the tooth than would be expected. (they slightly diverge outward)</w:t>
      </w:r>
    </w:p>
    <w:p w:rsidR="006E5473" w:rsidRDefault="006E5473" w:rsidP="006E5473">
      <w:pPr>
        <w:pStyle w:val="ListParagraph"/>
        <w:numPr>
          <w:ilvl w:val="0"/>
          <w:numId w:val="1"/>
        </w:numPr>
        <w:rPr>
          <w:rFonts w:asciiTheme="majorBidi" w:hAnsiTheme="majorBidi" w:cstheme="majorBidi"/>
          <w:b/>
          <w:bCs/>
          <w:sz w:val="28"/>
          <w:szCs w:val="28"/>
        </w:rPr>
      </w:pPr>
      <w:r w:rsidRPr="006E5473">
        <w:rPr>
          <w:rFonts w:asciiTheme="majorBidi" w:hAnsiTheme="majorBidi" w:cstheme="majorBidi"/>
          <w:b/>
          <w:bCs/>
          <w:sz w:val="28"/>
          <w:szCs w:val="28"/>
        </w:rPr>
        <w:t>Pits and fissures aids in the retention of the dental plaque and bacteria.</w:t>
      </w:r>
    </w:p>
    <w:p w:rsidR="006E5473" w:rsidRPr="006E5473" w:rsidRDefault="006E5473" w:rsidP="006E5473">
      <w:pPr>
        <w:pStyle w:val="ListParagraph"/>
        <w:numPr>
          <w:ilvl w:val="0"/>
          <w:numId w:val="1"/>
        </w:numPr>
        <w:rPr>
          <w:rFonts w:asciiTheme="majorBidi" w:hAnsiTheme="majorBidi" w:cstheme="majorBidi"/>
          <w:b/>
          <w:bCs/>
          <w:sz w:val="28"/>
          <w:szCs w:val="28"/>
        </w:rPr>
      </w:pPr>
      <w:r>
        <w:rPr>
          <w:rFonts w:asciiTheme="majorBidi" w:hAnsiTheme="majorBidi" w:cstheme="majorBidi"/>
          <w:sz w:val="28"/>
          <w:szCs w:val="28"/>
        </w:rPr>
        <w:t xml:space="preserve">RECALL… The </w:t>
      </w:r>
      <w:proofErr w:type="spellStart"/>
      <w:r>
        <w:rPr>
          <w:rFonts w:asciiTheme="majorBidi" w:hAnsiTheme="majorBidi" w:cstheme="majorBidi"/>
          <w:sz w:val="28"/>
          <w:szCs w:val="28"/>
        </w:rPr>
        <w:t>acidogenic</w:t>
      </w:r>
      <w:proofErr w:type="spellEnd"/>
      <w:r>
        <w:rPr>
          <w:rFonts w:asciiTheme="majorBidi" w:hAnsiTheme="majorBidi" w:cstheme="majorBidi"/>
          <w:sz w:val="28"/>
          <w:szCs w:val="28"/>
        </w:rPr>
        <w:t xml:space="preserve"> theory: </w:t>
      </w:r>
      <w:r w:rsidRPr="006E5473">
        <w:rPr>
          <w:rFonts w:asciiTheme="majorBidi" w:hAnsiTheme="majorBidi" w:cstheme="majorBidi"/>
          <w:sz w:val="28"/>
          <w:szCs w:val="28"/>
        </w:rPr>
        <w:t xml:space="preserve">Enamel is a highly mineralized </w:t>
      </w:r>
      <w:proofErr w:type="spellStart"/>
      <w:r w:rsidRPr="006E5473">
        <w:rPr>
          <w:rFonts w:asciiTheme="majorBidi" w:hAnsiTheme="majorBidi" w:cstheme="majorBidi"/>
          <w:sz w:val="28"/>
          <w:szCs w:val="28"/>
        </w:rPr>
        <w:t>acellular</w:t>
      </w:r>
      <w:proofErr w:type="spellEnd"/>
      <w:r w:rsidRPr="006E5473">
        <w:rPr>
          <w:rFonts w:asciiTheme="majorBidi" w:hAnsiTheme="majorBidi" w:cstheme="majorBidi"/>
          <w:sz w:val="28"/>
          <w:szCs w:val="28"/>
        </w:rPr>
        <w:t xml:space="preserve"> tissue, and caries act upon it through a chemical process brought on by the acidic environment produced by bacteria. As the bacteria consume the sugar and use it for their own energy, they produce lactic acid. The effects of this process include the demineralization of crystals in the enamel, caused by acids, over time until the bacteria physically penetrate the dentin.</w:t>
      </w:r>
    </w:p>
    <w:p w:rsidR="006E5473" w:rsidRPr="006E5473" w:rsidRDefault="006E5473" w:rsidP="006E5473">
      <w:pPr>
        <w:pStyle w:val="ListParagraph"/>
        <w:numPr>
          <w:ilvl w:val="0"/>
          <w:numId w:val="1"/>
        </w:numPr>
        <w:rPr>
          <w:rFonts w:asciiTheme="majorBidi" w:hAnsiTheme="majorBidi" w:cstheme="majorBidi"/>
          <w:b/>
          <w:bCs/>
          <w:sz w:val="28"/>
          <w:szCs w:val="28"/>
        </w:rPr>
      </w:pPr>
      <w:r>
        <w:rPr>
          <w:rFonts w:asciiTheme="majorBidi" w:hAnsiTheme="majorBidi" w:cstheme="majorBidi"/>
          <w:sz w:val="28"/>
          <w:szCs w:val="28"/>
        </w:rPr>
        <w:t>If caries started in the pits and fissures of the enamel the patient can’t feel a thing, unless he is concerned about his oral hygiene so he notices the discoloration of the fissure. But the common case is when caries happen under the enamel, the enamel becomes unsupported and eventually under the load of mastication will cause a fracture, the patient will feel a cavitation.</w:t>
      </w:r>
    </w:p>
    <w:p w:rsidR="006E5473" w:rsidRPr="006E5473" w:rsidRDefault="006E5473" w:rsidP="006E5473">
      <w:pPr>
        <w:pStyle w:val="ListParagraph"/>
        <w:numPr>
          <w:ilvl w:val="0"/>
          <w:numId w:val="1"/>
        </w:numPr>
        <w:rPr>
          <w:rFonts w:asciiTheme="majorBidi" w:hAnsiTheme="majorBidi" w:cstheme="majorBidi"/>
          <w:b/>
          <w:bCs/>
          <w:sz w:val="28"/>
          <w:szCs w:val="28"/>
        </w:rPr>
      </w:pPr>
      <w:r w:rsidRPr="006E5473">
        <w:rPr>
          <w:rFonts w:asciiTheme="majorBidi" w:hAnsiTheme="majorBidi" w:cstheme="majorBidi"/>
          <w:b/>
          <w:bCs/>
          <w:sz w:val="28"/>
          <w:szCs w:val="28"/>
        </w:rPr>
        <w:t>Pits and Fissures enamel caries are cone-shaped.</w:t>
      </w:r>
      <w:r w:rsidR="00561A95">
        <w:rPr>
          <w:rFonts w:asciiTheme="majorBidi" w:hAnsiTheme="majorBidi" w:cstheme="majorBidi"/>
          <w:b/>
          <w:bCs/>
          <w:sz w:val="28"/>
          <w:szCs w:val="28"/>
        </w:rPr>
        <w:t xml:space="preserve"> </w:t>
      </w:r>
      <w:r w:rsidR="00561A95" w:rsidRPr="00561A95">
        <w:rPr>
          <w:rFonts w:asciiTheme="majorBidi" w:hAnsiTheme="majorBidi" w:cstheme="majorBidi"/>
          <w:sz w:val="28"/>
          <w:szCs w:val="28"/>
        </w:rPr>
        <w:t>When caries reach the DEJ, they attack it and spread all over giving the cone shape.</w:t>
      </w:r>
      <w:r w:rsidR="00561A95">
        <w:rPr>
          <w:rFonts w:asciiTheme="majorBidi" w:hAnsiTheme="majorBidi" w:cstheme="majorBidi"/>
          <w:sz w:val="28"/>
          <w:szCs w:val="28"/>
        </w:rPr>
        <w:t xml:space="preserve"> </w:t>
      </w:r>
      <w:r w:rsidR="00561A95" w:rsidRPr="00561A95">
        <w:rPr>
          <w:rFonts w:asciiTheme="majorBidi" w:hAnsiTheme="majorBidi" w:cstheme="majorBidi"/>
          <w:sz w:val="28"/>
          <w:szCs w:val="28"/>
        </w:rPr>
        <w:t>(</w:t>
      </w:r>
      <w:r w:rsidR="00561A95">
        <w:rPr>
          <w:rFonts w:asciiTheme="majorBidi" w:hAnsiTheme="majorBidi" w:cstheme="majorBidi"/>
          <w:sz w:val="28"/>
          <w:szCs w:val="28"/>
        </w:rPr>
        <w:t xml:space="preserve">base toward the DEJ and the apex toward the </w:t>
      </w:r>
      <w:proofErr w:type="spellStart"/>
      <w:r w:rsidR="00561A95">
        <w:rPr>
          <w:rFonts w:asciiTheme="majorBidi" w:hAnsiTheme="majorBidi" w:cstheme="majorBidi"/>
          <w:sz w:val="28"/>
          <w:szCs w:val="28"/>
        </w:rPr>
        <w:t>occlusal</w:t>
      </w:r>
      <w:proofErr w:type="spellEnd"/>
      <w:r w:rsidR="00561A95">
        <w:rPr>
          <w:rFonts w:asciiTheme="majorBidi" w:hAnsiTheme="majorBidi" w:cstheme="majorBidi"/>
          <w:sz w:val="28"/>
          <w:szCs w:val="28"/>
        </w:rPr>
        <w:t xml:space="preserve"> surface)</w:t>
      </w:r>
    </w:p>
    <w:p w:rsidR="006E5473" w:rsidRPr="00D03267" w:rsidRDefault="00561A95" w:rsidP="006E5473">
      <w:pPr>
        <w:pStyle w:val="ListParagraph"/>
        <w:numPr>
          <w:ilvl w:val="0"/>
          <w:numId w:val="1"/>
        </w:numPr>
        <w:rPr>
          <w:rFonts w:asciiTheme="majorBidi" w:hAnsiTheme="majorBidi" w:cstheme="majorBidi"/>
          <w:b/>
          <w:bCs/>
          <w:sz w:val="28"/>
          <w:szCs w:val="28"/>
        </w:rPr>
      </w:pPr>
      <w:r>
        <w:rPr>
          <w:rFonts w:asciiTheme="majorBidi" w:hAnsiTheme="majorBidi" w:cstheme="majorBidi"/>
          <w:sz w:val="28"/>
          <w:szCs w:val="28"/>
        </w:rPr>
        <w:lastRenderedPageBreak/>
        <w:t>The progression of caries in the dentine is more rapid; because of the dentinal tubules. Dentinal caries are also cone-shaped. (base toward the DEJ and apex toward the pulp)</w:t>
      </w:r>
    </w:p>
    <w:p w:rsidR="00D03267" w:rsidRPr="00D03267" w:rsidRDefault="00D03267" w:rsidP="006E5473">
      <w:pPr>
        <w:pStyle w:val="ListParagraph"/>
        <w:numPr>
          <w:ilvl w:val="0"/>
          <w:numId w:val="1"/>
        </w:numPr>
        <w:rPr>
          <w:rFonts w:asciiTheme="majorBidi" w:hAnsiTheme="majorBidi" w:cstheme="majorBidi"/>
          <w:b/>
          <w:bCs/>
          <w:sz w:val="28"/>
          <w:szCs w:val="28"/>
        </w:rPr>
      </w:pPr>
      <w:r>
        <w:rPr>
          <w:rFonts w:asciiTheme="majorBidi" w:hAnsiTheme="majorBidi" w:cstheme="majorBidi"/>
          <w:sz w:val="28"/>
          <w:szCs w:val="28"/>
        </w:rPr>
        <w:t>Smooth surfaces enamel caries are cone shaped. (base toward the external surface and the apex toward the DEJ)</w:t>
      </w:r>
    </w:p>
    <w:p w:rsidR="00D03267" w:rsidRPr="00D03267" w:rsidRDefault="00D03267" w:rsidP="006E5473">
      <w:pPr>
        <w:pStyle w:val="ListParagraph"/>
        <w:numPr>
          <w:ilvl w:val="0"/>
          <w:numId w:val="1"/>
        </w:numPr>
        <w:rPr>
          <w:rFonts w:asciiTheme="majorBidi" w:hAnsiTheme="majorBidi" w:cstheme="majorBidi"/>
          <w:b/>
          <w:bCs/>
          <w:sz w:val="28"/>
          <w:szCs w:val="28"/>
        </w:rPr>
      </w:pPr>
      <w:r>
        <w:rPr>
          <w:rFonts w:asciiTheme="majorBidi" w:hAnsiTheme="majorBidi" w:cstheme="majorBidi"/>
          <w:sz w:val="28"/>
          <w:szCs w:val="28"/>
        </w:rPr>
        <w:t>In the smooth or rough (Pits and Fissures) surfaces d</w:t>
      </w:r>
      <w:r>
        <w:rPr>
          <w:rFonts w:asciiTheme="majorBidi" w:hAnsiTheme="majorBidi" w:cstheme="majorBidi"/>
          <w:sz w:val="28"/>
          <w:szCs w:val="28"/>
        </w:rPr>
        <w:t>entinal caries are alike</w:t>
      </w:r>
      <w:r>
        <w:rPr>
          <w:rFonts w:asciiTheme="majorBidi" w:hAnsiTheme="majorBidi" w:cstheme="majorBidi"/>
          <w:sz w:val="28"/>
          <w:szCs w:val="28"/>
        </w:rPr>
        <w:t>, only the enamel caries differ.</w:t>
      </w:r>
    </w:p>
    <w:p w:rsidR="00D03267" w:rsidRPr="00D03267" w:rsidRDefault="00D03267" w:rsidP="006E5473">
      <w:pPr>
        <w:pStyle w:val="ListParagraph"/>
        <w:numPr>
          <w:ilvl w:val="0"/>
          <w:numId w:val="1"/>
        </w:numPr>
        <w:rPr>
          <w:rFonts w:asciiTheme="majorBidi" w:hAnsiTheme="majorBidi" w:cstheme="majorBidi"/>
          <w:b/>
          <w:bCs/>
          <w:sz w:val="28"/>
          <w:szCs w:val="28"/>
        </w:rPr>
      </w:pPr>
      <w:r>
        <w:rPr>
          <w:rFonts w:asciiTheme="majorBidi" w:hAnsiTheme="majorBidi" w:cstheme="majorBidi"/>
          <w:sz w:val="28"/>
          <w:szCs w:val="28"/>
        </w:rPr>
        <w:t>Root caries are related to patients with very bad oral hygiene and is commonly seen in old patients. Here, dental plaque causes gum inflammation and consequently gum rescission and will expose the roots to the oral cavity. Root caries are considered as complicated cases, especially when there is severe teeth mobility.</w:t>
      </w:r>
    </w:p>
    <w:p w:rsidR="00904D14" w:rsidRDefault="00D03267" w:rsidP="00904D14">
      <w:pPr>
        <w:pStyle w:val="ListParagraph"/>
        <w:keepNext/>
      </w:pPr>
      <w:r>
        <w:rPr>
          <w:rFonts w:asciiTheme="majorBidi" w:hAnsiTheme="majorBidi" w:cstheme="majorBidi"/>
          <w:sz w:val="28"/>
          <w:szCs w:val="28"/>
        </w:rPr>
        <w:t xml:space="preserve"> </w:t>
      </w:r>
      <w:r w:rsidR="0021651E">
        <w:rPr>
          <w:rFonts w:asciiTheme="majorBidi" w:hAnsiTheme="majorBidi" w:cstheme="majorBidi"/>
          <w:b/>
          <w:bCs/>
          <w:noProof/>
          <w:sz w:val="28"/>
          <w:szCs w:val="28"/>
        </w:rPr>
        <w:drawing>
          <wp:inline distT="0" distB="0" distL="0" distR="0">
            <wp:extent cx="20955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Pit-and-Fissure-Caries-GIF.gif"/>
                    <pic:cNvPicPr/>
                  </pic:nvPicPr>
                  <pic:blipFill>
                    <a:blip r:embed="rId7">
                      <a:extLst>
                        <a:ext uri="{28A0092B-C50C-407E-A947-70E740481C1C}">
                          <a14:useLocalDpi xmlns:a14="http://schemas.microsoft.com/office/drawing/2010/main" val="0"/>
                        </a:ext>
                      </a:extLst>
                    </a:blip>
                    <a:stretch>
                      <a:fillRect/>
                    </a:stretch>
                  </pic:blipFill>
                  <pic:spPr>
                    <a:xfrm>
                      <a:off x="0" y="0"/>
                      <a:ext cx="2095500" cy="3810000"/>
                    </a:xfrm>
                    <a:prstGeom prst="rect">
                      <a:avLst/>
                    </a:prstGeom>
                  </pic:spPr>
                </pic:pic>
              </a:graphicData>
            </a:graphic>
          </wp:inline>
        </w:drawing>
      </w:r>
      <w:r w:rsidR="00904D14">
        <w:rPr>
          <w:rFonts w:asciiTheme="majorBidi" w:hAnsiTheme="majorBidi" w:cstheme="majorBidi"/>
          <w:b/>
          <w:bCs/>
          <w:noProof/>
          <w:sz w:val="28"/>
          <w:szCs w:val="28"/>
        </w:rPr>
        <w:drawing>
          <wp:inline distT="0" distB="0" distL="0" distR="0" wp14:anchorId="7D8EC704" wp14:editId="6975D31F">
            <wp:extent cx="20955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Smooth_Surface_Caries_GIF.gif"/>
                    <pic:cNvPicPr/>
                  </pic:nvPicPr>
                  <pic:blipFill>
                    <a:blip r:embed="rId8">
                      <a:extLst>
                        <a:ext uri="{28A0092B-C50C-407E-A947-70E740481C1C}">
                          <a14:useLocalDpi xmlns:a14="http://schemas.microsoft.com/office/drawing/2010/main" val="0"/>
                        </a:ext>
                      </a:extLst>
                    </a:blip>
                    <a:stretch>
                      <a:fillRect/>
                    </a:stretch>
                  </pic:blipFill>
                  <pic:spPr>
                    <a:xfrm>
                      <a:off x="0" y="0"/>
                      <a:ext cx="2095500" cy="3810000"/>
                    </a:xfrm>
                    <a:prstGeom prst="rect">
                      <a:avLst/>
                    </a:prstGeom>
                  </pic:spPr>
                </pic:pic>
              </a:graphicData>
            </a:graphic>
          </wp:inline>
        </w:drawing>
      </w:r>
    </w:p>
    <w:p w:rsidR="00D03267" w:rsidRDefault="00904D14" w:rsidP="00904D14">
      <w:pPr>
        <w:pStyle w:val="Caption"/>
        <w:rPr>
          <w:rFonts w:asciiTheme="majorBidi" w:hAnsiTheme="majorBidi" w:cstheme="majorBidi"/>
          <w:b/>
          <w:bCs/>
          <w:color w:val="000000" w:themeColor="text1"/>
          <w:sz w:val="28"/>
          <w:szCs w:val="28"/>
        </w:rPr>
      </w:pPr>
      <w:r w:rsidRPr="00904D14">
        <w:rPr>
          <w:rFonts w:asciiTheme="majorBidi" w:hAnsiTheme="majorBidi" w:cstheme="majorBidi"/>
          <w:b/>
          <w:bCs/>
          <w:color w:val="000000" w:themeColor="text1"/>
          <w:sz w:val="28"/>
          <w:szCs w:val="28"/>
        </w:rPr>
        <w:t xml:space="preserve">Figure </w:t>
      </w:r>
      <w:r w:rsidRPr="00904D14">
        <w:rPr>
          <w:rFonts w:asciiTheme="majorBidi" w:hAnsiTheme="majorBidi" w:cstheme="majorBidi"/>
          <w:b/>
          <w:bCs/>
          <w:color w:val="000000" w:themeColor="text1"/>
          <w:sz w:val="28"/>
          <w:szCs w:val="28"/>
        </w:rPr>
        <w:fldChar w:fldCharType="begin"/>
      </w:r>
      <w:r w:rsidRPr="00904D14">
        <w:rPr>
          <w:rFonts w:asciiTheme="majorBidi" w:hAnsiTheme="majorBidi" w:cstheme="majorBidi"/>
          <w:b/>
          <w:bCs/>
          <w:color w:val="000000" w:themeColor="text1"/>
          <w:sz w:val="28"/>
          <w:szCs w:val="28"/>
        </w:rPr>
        <w:instrText xml:space="preserve"> SEQ Figure \* ARABIC </w:instrText>
      </w:r>
      <w:r w:rsidRPr="00904D14">
        <w:rPr>
          <w:rFonts w:asciiTheme="majorBidi" w:hAnsiTheme="majorBidi" w:cstheme="majorBidi"/>
          <w:b/>
          <w:bCs/>
          <w:color w:val="000000" w:themeColor="text1"/>
          <w:sz w:val="28"/>
          <w:szCs w:val="28"/>
        </w:rPr>
        <w:fldChar w:fldCharType="separate"/>
      </w:r>
      <w:r w:rsidRPr="00904D14">
        <w:rPr>
          <w:rFonts w:asciiTheme="majorBidi" w:hAnsiTheme="majorBidi" w:cstheme="majorBidi"/>
          <w:b/>
          <w:bCs/>
          <w:noProof/>
          <w:color w:val="000000" w:themeColor="text1"/>
          <w:sz w:val="28"/>
          <w:szCs w:val="28"/>
        </w:rPr>
        <w:t>1</w:t>
      </w:r>
      <w:r w:rsidRPr="00904D14">
        <w:rPr>
          <w:rFonts w:asciiTheme="majorBidi" w:hAnsiTheme="majorBidi" w:cstheme="majorBidi"/>
          <w:b/>
          <w:bCs/>
          <w:color w:val="000000" w:themeColor="text1"/>
          <w:sz w:val="28"/>
          <w:szCs w:val="28"/>
        </w:rPr>
        <w:fldChar w:fldCharType="end"/>
      </w:r>
      <w:r w:rsidRPr="00904D14">
        <w:rPr>
          <w:rFonts w:asciiTheme="majorBidi" w:hAnsiTheme="majorBidi" w:cstheme="majorBidi"/>
          <w:b/>
          <w:bCs/>
          <w:color w:val="000000" w:themeColor="text1"/>
          <w:sz w:val="28"/>
          <w:szCs w:val="28"/>
        </w:rPr>
        <w:t xml:space="preserve"> Pits and Fissures caries</w:t>
      </w:r>
      <w:r>
        <w:rPr>
          <w:rFonts w:asciiTheme="majorBidi" w:hAnsiTheme="majorBidi" w:cstheme="majorBidi"/>
          <w:b/>
          <w:bCs/>
          <w:color w:val="000000" w:themeColor="text1"/>
          <w:sz w:val="28"/>
          <w:szCs w:val="28"/>
        </w:rPr>
        <w:t xml:space="preserve">           </w:t>
      </w:r>
      <w:r w:rsidRPr="00904D14">
        <w:rPr>
          <w:rFonts w:asciiTheme="majorBidi" w:hAnsiTheme="majorBidi" w:cstheme="majorBidi"/>
          <w:b/>
          <w:bCs/>
          <w:color w:val="000000" w:themeColor="text1"/>
          <w:sz w:val="28"/>
          <w:szCs w:val="28"/>
        </w:rPr>
        <w:t xml:space="preserve">Figure </w:t>
      </w:r>
      <w:r w:rsidRPr="00904D14">
        <w:rPr>
          <w:rFonts w:asciiTheme="majorBidi" w:hAnsiTheme="majorBidi" w:cstheme="majorBidi"/>
          <w:b/>
          <w:bCs/>
          <w:color w:val="000000" w:themeColor="text1"/>
          <w:sz w:val="28"/>
          <w:szCs w:val="28"/>
        </w:rPr>
        <w:fldChar w:fldCharType="begin"/>
      </w:r>
      <w:r w:rsidRPr="00904D14">
        <w:rPr>
          <w:rFonts w:asciiTheme="majorBidi" w:hAnsiTheme="majorBidi" w:cstheme="majorBidi"/>
          <w:b/>
          <w:bCs/>
          <w:color w:val="000000" w:themeColor="text1"/>
          <w:sz w:val="28"/>
          <w:szCs w:val="28"/>
        </w:rPr>
        <w:instrText xml:space="preserve"> SEQ Figure \* ARABIC </w:instrText>
      </w:r>
      <w:r w:rsidRPr="00904D14">
        <w:rPr>
          <w:rFonts w:asciiTheme="majorBidi" w:hAnsiTheme="majorBidi" w:cstheme="majorBidi"/>
          <w:b/>
          <w:bCs/>
          <w:color w:val="000000" w:themeColor="text1"/>
          <w:sz w:val="28"/>
          <w:szCs w:val="28"/>
        </w:rPr>
        <w:fldChar w:fldCharType="separate"/>
      </w:r>
      <w:r w:rsidRPr="00904D14">
        <w:rPr>
          <w:rFonts w:asciiTheme="majorBidi" w:hAnsiTheme="majorBidi" w:cstheme="majorBidi"/>
          <w:b/>
          <w:bCs/>
          <w:noProof/>
          <w:color w:val="000000" w:themeColor="text1"/>
          <w:sz w:val="28"/>
          <w:szCs w:val="28"/>
        </w:rPr>
        <w:t>2</w:t>
      </w:r>
      <w:r w:rsidRPr="00904D14">
        <w:rPr>
          <w:rFonts w:asciiTheme="majorBidi" w:hAnsiTheme="majorBidi" w:cstheme="majorBidi"/>
          <w:b/>
          <w:bCs/>
          <w:color w:val="000000" w:themeColor="text1"/>
          <w:sz w:val="28"/>
          <w:szCs w:val="28"/>
        </w:rPr>
        <w:fldChar w:fldCharType="end"/>
      </w:r>
      <w:r w:rsidRPr="00904D14">
        <w:rPr>
          <w:rFonts w:asciiTheme="majorBidi" w:hAnsiTheme="majorBidi" w:cstheme="majorBidi"/>
          <w:b/>
          <w:bCs/>
          <w:color w:val="000000" w:themeColor="text1"/>
          <w:sz w:val="28"/>
          <w:szCs w:val="28"/>
        </w:rPr>
        <w:t xml:space="preserve"> Smooth surface caries</w:t>
      </w:r>
    </w:p>
    <w:p w:rsidR="004A6CE2" w:rsidRDefault="004A6CE2" w:rsidP="004A6CE2"/>
    <w:p w:rsidR="00E166E2" w:rsidRDefault="00E166E2" w:rsidP="004A6CE2"/>
    <w:p w:rsidR="00E166E2" w:rsidRPr="004A6CE2" w:rsidRDefault="00E166E2" w:rsidP="004A6CE2"/>
    <w:p w:rsidR="00894EF2" w:rsidRDefault="00894EF2" w:rsidP="00894EF2">
      <w:pPr>
        <w:pStyle w:val="ListParagraph"/>
        <w:numPr>
          <w:ilvl w:val="0"/>
          <w:numId w:val="3"/>
        </w:numPr>
        <w:rPr>
          <w:rFonts w:asciiTheme="majorBidi" w:hAnsiTheme="majorBidi" w:cstheme="majorBidi"/>
          <w:sz w:val="28"/>
          <w:szCs w:val="28"/>
        </w:rPr>
      </w:pPr>
      <w:proofErr w:type="spellStart"/>
      <w:r w:rsidRPr="00894EF2">
        <w:rPr>
          <w:rFonts w:asciiTheme="majorBidi" w:hAnsiTheme="majorBidi" w:cstheme="majorBidi"/>
          <w:sz w:val="28"/>
          <w:szCs w:val="28"/>
        </w:rPr>
        <w:lastRenderedPageBreak/>
        <w:t>Extention</w:t>
      </w:r>
      <w:proofErr w:type="spellEnd"/>
      <w:r>
        <w:rPr>
          <w:rFonts w:asciiTheme="majorBidi" w:hAnsiTheme="majorBidi" w:cstheme="majorBidi"/>
          <w:sz w:val="28"/>
          <w:szCs w:val="28"/>
        </w:rPr>
        <w:t>:</w:t>
      </w:r>
    </w:p>
    <w:p w:rsidR="00904D14" w:rsidRDefault="00894EF2" w:rsidP="00894EF2">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Reversible (enamel-tooth structure is hard / NO</w:t>
      </w:r>
      <w:r w:rsidRPr="00894EF2">
        <w:rPr>
          <w:rFonts w:asciiTheme="majorBidi" w:hAnsiTheme="majorBidi" w:cstheme="majorBidi"/>
          <w:sz w:val="28"/>
          <w:szCs w:val="28"/>
        </w:rPr>
        <w:t xml:space="preserve"> </w:t>
      </w:r>
      <w:r>
        <w:rPr>
          <w:rFonts w:asciiTheme="majorBidi" w:hAnsiTheme="majorBidi" w:cstheme="majorBidi"/>
          <w:sz w:val="28"/>
          <w:szCs w:val="28"/>
        </w:rPr>
        <w:t>disturbances)</w:t>
      </w:r>
    </w:p>
    <w:p w:rsidR="00894EF2" w:rsidRDefault="00894EF2" w:rsidP="00894EF2">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 xml:space="preserve">Irreversible (cavity – destruction of the enamel – </w:t>
      </w:r>
      <w:proofErr w:type="spellStart"/>
      <w:r>
        <w:rPr>
          <w:rFonts w:asciiTheme="majorBidi" w:hAnsiTheme="majorBidi" w:cstheme="majorBidi"/>
          <w:sz w:val="28"/>
          <w:szCs w:val="28"/>
        </w:rPr>
        <w:t>extention</w:t>
      </w:r>
      <w:proofErr w:type="spellEnd"/>
      <w:r>
        <w:rPr>
          <w:rFonts w:asciiTheme="majorBidi" w:hAnsiTheme="majorBidi" w:cstheme="majorBidi"/>
          <w:sz w:val="28"/>
          <w:szCs w:val="28"/>
        </w:rPr>
        <w:t xml:space="preserve"> to the dentine – operative treatment)</w:t>
      </w:r>
    </w:p>
    <w:p w:rsidR="00894EF2" w:rsidRDefault="00894EF2" w:rsidP="00894EF2">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If a patient came complaining about teeth pain when drinking something hot or cold (stimulation) this means caries which need a treatment. But if the pain was nonstop, with or without a stimulus, might wake him up while sleeping, this needs an operative treatment.</w:t>
      </w:r>
    </w:p>
    <w:p w:rsidR="00894EF2" w:rsidRDefault="00894EF2" w:rsidP="00894EF2">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White spot lesion: demineralization causes the area to appear white, if left untreated, progression continues causing tooth destruction.</w:t>
      </w:r>
    </w:p>
    <w:p w:rsidR="00894EF2" w:rsidRDefault="00894EF2" w:rsidP="00894EF2">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Diet and improved oral hygiene lead to </w:t>
      </w:r>
      <w:proofErr w:type="spellStart"/>
      <w:r>
        <w:rPr>
          <w:rFonts w:asciiTheme="majorBidi" w:hAnsiTheme="majorBidi" w:cstheme="majorBidi"/>
          <w:sz w:val="28"/>
          <w:szCs w:val="28"/>
        </w:rPr>
        <w:t>remineralization</w:t>
      </w:r>
      <w:proofErr w:type="spellEnd"/>
      <w:r>
        <w:rPr>
          <w:rFonts w:asciiTheme="majorBidi" w:hAnsiTheme="majorBidi" w:cstheme="majorBidi"/>
          <w:sz w:val="28"/>
          <w:szCs w:val="28"/>
        </w:rPr>
        <w:t xml:space="preserve"> but white spots still can be seen.</w:t>
      </w:r>
    </w:p>
    <w:p w:rsidR="004A6CE2" w:rsidRDefault="00894EF2" w:rsidP="004A6CE2">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For example, white spot lesion with brown discoloration is on the mesial surface of the lower left first molar and for any reason the lower left second premolar was extracted</w:t>
      </w:r>
      <w:r w:rsidR="004A6CE2">
        <w:rPr>
          <w:rFonts w:asciiTheme="majorBidi" w:hAnsiTheme="majorBidi" w:cstheme="majorBidi"/>
          <w:sz w:val="28"/>
          <w:szCs w:val="28"/>
        </w:rPr>
        <w:t xml:space="preserve">, the area is now exposed to the oral cavity which makes it easier to clean and brush, thus, easier </w:t>
      </w:r>
      <w:proofErr w:type="spellStart"/>
      <w:r w:rsidR="004A6CE2">
        <w:rPr>
          <w:rFonts w:asciiTheme="majorBidi" w:hAnsiTheme="majorBidi" w:cstheme="majorBidi"/>
          <w:sz w:val="28"/>
          <w:szCs w:val="28"/>
        </w:rPr>
        <w:t>remineralization</w:t>
      </w:r>
      <w:proofErr w:type="spellEnd"/>
      <w:r w:rsidR="004A6CE2">
        <w:rPr>
          <w:rFonts w:asciiTheme="majorBidi" w:hAnsiTheme="majorBidi" w:cstheme="majorBidi"/>
          <w:sz w:val="28"/>
          <w:szCs w:val="28"/>
        </w:rPr>
        <w:t>.</w:t>
      </w:r>
    </w:p>
    <w:p w:rsidR="004A6CE2" w:rsidRPr="004A6CE2" w:rsidRDefault="004A6CE2" w:rsidP="004A6CE2">
      <w:pPr>
        <w:pStyle w:val="ListParagraph"/>
        <w:ind w:left="1440"/>
        <w:rPr>
          <w:rFonts w:asciiTheme="majorBidi" w:hAnsiTheme="majorBidi" w:cstheme="majorBidi"/>
          <w:sz w:val="28"/>
          <w:szCs w:val="28"/>
        </w:rPr>
      </w:pPr>
    </w:p>
    <w:p w:rsidR="004A6CE2" w:rsidRDefault="004A6CE2" w:rsidP="004A6CE2">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Rate of progression</w:t>
      </w:r>
    </w:p>
    <w:p w:rsidR="004A6CE2" w:rsidRDefault="004A6CE2" w:rsidP="004A6CE2">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 xml:space="preserve">Acute caries (rapid progression / soft / light </w:t>
      </w:r>
      <w:proofErr w:type="spellStart"/>
      <w:r>
        <w:rPr>
          <w:rFonts w:asciiTheme="majorBidi" w:hAnsiTheme="majorBidi" w:cstheme="majorBidi"/>
          <w:sz w:val="28"/>
          <w:szCs w:val="28"/>
        </w:rPr>
        <w:t>colour</w:t>
      </w:r>
      <w:proofErr w:type="spellEnd"/>
      <w:r>
        <w:rPr>
          <w:rFonts w:asciiTheme="majorBidi" w:hAnsiTheme="majorBidi" w:cstheme="majorBidi"/>
          <w:sz w:val="28"/>
          <w:szCs w:val="28"/>
        </w:rPr>
        <w:t xml:space="preserve"> / cavitation)</w:t>
      </w:r>
    </w:p>
    <w:p w:rsidR="004A6CE2" w:rsidRDefault="004A6CE2" w:rsidP="004A6CE2">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Chronic caries (slow distraction of tooth structures)</w:t>
      </w:r>
    </w:p>
    <w:p w:rsidR="004A6CE2" w:rsidRDefault="004A6CE2" w:rsidP="004A6CE2">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Arrested caries (No procedure used for the treatment, only by improving the oral hygiene or fluoride application …</w:t>
      </w:r>
      <w:proofErr w:type="spellStart"/>
      <w:r>
        <w:rPr>
          <w:rFonts w:asciiTheme="majorBidi" w:hAnsiTheme="majorBidi" w:cstheme="majorBidi"/>
          <w:sz w:val="28"/>
          <w:szCs w:val="28"/>
        </w:rPr>
        <w:t>etc</w:t>
      </w:r>
      <w:proofErr w:type="spellEnd"/>
      <w:r>
        <w:rPr>
          <w:rFonts w:asciiTheme="majorBidi" w:hAnsiTheme="majorBidi" w:cstheme="majorBidi"/>
          <w:sz w:val="28"/>
          <w:szCs w:val="28"/>
        </w:rPr>
        <w:t>)</w:t>
      </w:r>
    </w:p>
    <w:p w:rsidR="004A6CE2" w:rsidRDefault="004A6CE2" w:rsidP="004A6CE2">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Primary caries (initial progression)</w:t>
      </w:r>
    </w:p>
    <w:p w:rsidR="004A6CE2" w:rsidRDefault="004A6CE2" w:rsidP="004A6CE2">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Remnant caries (remains in the cavity after restoration)</w:t>
      </w:r>
    </w:p>
    <w:p w:rsidR="004A6CE2" w:rsidRDefault="004A6CE2" w:rsidP="004A6CE2">
      <w:pPr>
        <w:pStyle w:val="ListParagraph"/>
        <w:numPr>
          <w:ilvl w:val="0"/>
          <w:numId w:val="10"/>
        </w:numPr>
        <w:rPr>
          <w:rFonts w:asciiTheme="majorBidi" w:hAnsiTheme="majorBidi" w:cstheme="majorBidi"/>
          <w:sz w:val="28"/>
          <w:szCs w:val="28"/>
        </w:rPr>
      </w:pPr>
      <w:r>
        <w:rPr>
          <w:rFonts w:asciiTheme="majorBidi" w:hAnsiTheme="majorBidi" w:cstheme="majorBidi"/>
          <w:sz w:val="28"/>
          <w:szCs w:val="28"/>
        </w:rPr>
        <w:t xml:space="preserve">Secondary caries (common / micro leakage / </w:t>
      </w:r>
      <w:r w:rsidRPr="004A6CE2">
        <w:rPr>
          <w:rFonts w:asciiTheme="majorBidi" w:hAnsiTheme="majorBidi" w:cstheme="majorBidi"/>
          <w:sz w:val="28"/>
          <w:szCs w:val="28"/>
        </w:rPr>
        <w:t>caries that appears at a location with a previous history of caries. This is frequently found on the margins of fillings and other dental restorations.</w:t>
      </w:r>
      <w:r>
        <w:rPr>
          <w:rFonts w:asciiTheme="majorBidi" w:hAnsiTheme="majorBidi" w:cstheme="majorBidi"/>
          <w:sz w:val="28"/>
          <w:szCs w:val="28"/>
        </w:rPr>
        <w:t>)</w:t>
      </w:r>
    </w:p>
    <w:p w:rsidR="00E166E2" w:rsidRDefault="002B100E" w:rsidP="00E166E2">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 xml:space="preserve">Light brown </w:t>
      </w:r>
      <w:proofErr w:type="spellStart"/>
      <w:r>
        <w:rPr>
          <w:rFonts w:asciiTheme="majorBidi" w:hAnsiTheme="majorBidi" w:cstheme="majorBidi"/>
          <w:sz w:val="28"/>
          <w:szCs w:val="28"/>
        </w:rPr>
        <w:t>colour</w:t>
      </w:r>
      <w:proofErr w:type="spellEnd"/>
      <w:r>
        <w:rPr>
          <w:rFonts w:asciiTheme="majorBidi" w:hAnsiTheme="majorBidi" w:cstheme="majorBidi"/>
          <w:sz w:val="28"/>
          <w:szCs w:val="28"/>
        </w:rPr>
        <w:t xml:space="preserve"> indicates that there’s soft dentine that has to be cleaned.</w:t>
      </w:r>
    </w:p>
    <w:p w:rsidR="005C650E" w:rsidRDefault="005C650E" w:rsidP="005C650E">
      <w:pPr>
        <w:pStyle w:val="ListParagraph"/>
        <w:rPr>
          <w:rFonts w:asciiTheme="majorBidi" w:hAnsiTheme="majorBidi" w:cstheme="majorBidi"/>
          <w:sz w:val="28"/>
          <w:szCs w:val="28"/>
        </w:rPr>
      </w:pPr>
    </w:p>
    <w:p w:rsidR="00E166E2" w:rsidRDefault="00E166E2" w:rsidP="00E166E2">
      <w:pPr>
        <w:pStyle w:val="ListParagraph"/>
        <w:numPr>
          <w:ilvl w:val="0"/>
          <w:numId w:val="11"/>
        </w:numPr>
        <w:rPr>
          <w:rFonts w:asciiTheme="majorBidi" w:hAnsiTheme="majorBidi" w:cstheme="majorBidi"/>
          <w:sz w:val="28"/>
          <w:szCs w:val="28"/>
        </w:rPr>
      </w:pPr>
      <w:r w:rsidRPr="00E166E2">
        <w:rPr>
          <w:rFonts w:asciiTheme="majorBidi" w:hAnsiTheme="majorBidi" w:cstheme="majorBidi"/>
          <w:sz w:val="28"/>
          <w:szCs w:val="28"/>
          <w:u w:val="single"/>
        </w:rPr>
        <w:t>Cavity classifications</w:t>
      </w:r>
      <w:r>
        <w:rPr>
          <w:rFonts w:asciiTheme="majorBidi" w:hAnsiTheme="majorBidi" w:cstheme="majorBidi"/>
          <w:sz w:val="28"/>
          <w:szCs w:val="28"/>
        </w:rPr>
        <w:t>:</w:t>
      </w:r>
    </w:p>
    <w:p w:rsidR="00E166E2" w:rsidRDefault="005C650E" w:rsidP="00E166E2">
      <w:pPr>
        <w:pStyle w:val="ListParagraph"/>
        <w:rPr>
          <w:rFonts w:asciiTheme="majorBidi" w:hAnsiTheme="majorBidi" w:cstheme="majorBidi"/>
          <w:sz w:val="28"/>
          <w:szCs w:val="28"/>
        </w:rPr>
      </w:pPr>
      <w:r>
        <w:rPr>
          <w:rFonts w:asciiTheme="majorBidi" w:hAnsiTheme="majorBidi" w:cstheme="majorBidi"/>
          <w:sz w:val="28"/>
          <w:szCs w:val="28"/>
        </w:rPr>
        <w:t xml:space="preserve">According to </w:t>
      </w:r>
      <w:r w:rsidRPr="005C650E">
        <w:rPr>
          <w:rFonts w:asciiTheme="majorBidi" w:hAnsiTheme="majorBidi" w:cstheme="majorBidi"/>
          <w:b/>
          <w:bCs/>
          <w:sz w:val="28"/>
          <w:szCs w:val="28"/>
        </w:rPr>
        <w:t>plaque</w:t>
      </w:r>
      <w:r>
        <w:rPr>
          <w:rFonts w:asciiTheme="majorBidi" w:hAnsiTheme="majorBidi" w:cstheme="majorBidi"/>
          <w:sz w:val="28"/>
          <w:szCs w:val="28"/>
        </w:rPr>
        <w:t>, cavities have five classifications:</w:t>
      </w:r>
    </w:p>
    <w:p w:rsidR="005C650E" w:rsidRDefault="005C650E" w:rsidP="005C650E">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t>Class I cavities (Pit and fissure cavities)</w:t>
      </w:r>
    </w:p>
    <w:p w:rsidR="005C650E" w:rsidRDefault="005C650E" w:rsidP="005C650E">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lastRenderedPageBreak/>
        <w:t xml:space="preserve">Class II cavities (cavities or restorations on the proximal surfaces of posterior teeth / might include the </w:t>
      </w:r>
      <w:proofErr w:type="spellStart"/>
      <w:r>
        <w:rPr>
          <w:rFonts w:asciiTheme="majorBidi" w:hAnsiTheme="majorBidi" w:cstheme="majorBidi"/>
          <w:sz w:val="28"/>
          <w:szCs w:val="28"/>
        </w:rPr>
        <w:t>occlusal</w:t>
      </w:r>
      <w:proofErr w:type="spellEnd"/>
      <w:r>
        <w:rPr>
          <w:rFonts w:asciiTheme="majorBidi" w:hAnsiTheme="majorBidi" w:cstheme="majorBidi"/>
          <w:sz w:val="28"/>
          <w:szCs w:val="28"/>
        </w:rPr>
        <w:t xml:space="preserve"> surfaces which in this case is called two surfaces class II; </w:t>
      </w:r>
      <w:proofErr w:type="spellStart"/>
      <w:r>
        <w:rPr>
          <w:rFonts w:asciiTheme="majorBidi" w:hAnsiTheme="majorBidi" w:cstheme="majorBidi"/>
          <w:sz w:val="28"/>
          <w:szCs w:val="28"/>
        </w:rPr>
        <w:t>occlusal</w:t>
      </w:r>
      <w:proofErr w:type="spellEnd"/>
      <w:r>
        <w:rPr>
          <w:rFonts w:asciiTheme="majorBidi" w:hAnsiTheme="majorBidi" w:cstheme="majorBidi"/>
          <w:sz w:val="28"/>
          <w:szCs w:val="28"/>
        </w:rPr>
        <w:t xml:space="preserve">-mesial, </w:t>
      </w:r>
      <w:proofErr w:type="spellStart"/>
      <w:r>
        <w:rPr>
          <w:rFonts w:asciiTheme="majorBidi" w:hAnsiTheme="majorBidi" w:cstheme="majorBidi"/>
          <w:sz w:val="28"/>
          <w:szCs w:val="28"/>
        </w:rPr>
        <w:t>occlusal-buccal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occlusal</w:t>
      </w:r>
      <w:proofErr w:type="spellEnd"/>
      <w:r>
        <w:rPr>
          <w:rFonts w:asciiTheme="majorBidi" w:hAnsiTheme="majorBidi" w:cstheme="majorBidi"/>
          <w:sz w:val="28"/>
          <w:szCs w:val="28"/>
        </w:rPr>
        <w:t>-distal)</w:t>
      </w:r>
    </w:p>
    <w:p w:rsidR="005C650E" w:rsidRDefault="005C650E" w:rsidP="005C650E">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t>Class III cavities (</w:t>
      </w:r>
      <w:r>
        <w:rPr>
          <w:rFonts w:asciiTheme="majorBidi" w:hAnsiTheme="majorBidi" w:cstheme="majorBidi"/>
          <w:sz w:val="28"/>
          <w:szCs w:val="28"/>
        </w:rPr>
        <w:t>cavities or restorations on the</w:t>
      </w:r>
      <w:r>
        <w:rPr>
          <w:rFonts w:asciiTheme="majorBidi" w:hAnsiTheme="majorBidi" w:cstheme="majorBidi"/>
          <w:sz w:val="28"/>
          <w:szCs w:val="28"/>
        </w:rPr>
        <w:t xml:space="preserve"> proximal surfaces of anterior teeth </w:t>
      </w:r>
      <w:r w:rsidRPr="005C650E">
        <w:rPr>
          <w:rFonts w:asciiTheme="majorBidi" w:hAnsiTheme="majorBidi" w:cstheme="majorBidi"/>
          <w:b/>
          <w:bCs/>
          <w:sz w:val="28"/>
          <w:szCs w:val="28"/>
        </w:rPr>
        <w:t xml:space="preserve">NOT INCLUDING the </w:t>
      </w:r>
      <w:proofErr w:type="spellStart"/>
      <w:r w:rsidRPr="005C650E">
        <w:rPr>
          <w:rFonts w:asciiTheme="majorBidi" w:hAnsiTheme="majorBidi" w:cstheme="majorBidi"/>
          <w:b/>
          <w:bCs/>
          <w:sz w:val="28"/>
          <w:szCs w:val="28"/>
        </w:rPr>
        <w:t>incisal</w:t>
      </w:r>
      <w:proofErr w:type="spellEnd"/>
      <w:r w:rsidRPr="005C650E">
        <w:rPr>
          <w:rFonts w:asciiTheme="majorBidi" w:hAnsiTheme="majorBidi" w:cstheme="majorBidi"/>
          <w:b/>
          <w:bCs/>
          <w:sz w:val="28"/>
          <w:szCs w:val="28"/>
        </w:rPr>
        <w:t xml:space="preserve"> edge</w:t>
      </w:r>
      <w:r>
        <w:rPr>
          <w:rFonts w:asciiTheme="majorBidi" w:hAnsiTheme="majorBidi" w:cstheme="majorBidi"/>
          <w:sz w:val="28"/>
          <w:szCs w:val="28"/>
        </w:rPr>
        <w:t xml:space="preserve"> / here we start with the lingual side to preserve the labial walls for esthetics)</w:t>
      </w:r>
    </w:p>
    <w:p w:rsidR="005C650E" w:rsidRDefault="005C650E" w:rsidP="005C650E">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t>Class IV cavities (</w:t>
      </w:r>
      <w:r>
        <w:rPr>
          <w:rFonts w:asciiTheme="majorBidi" w:hAnsiTheme="majorBidi" w:cstheme="majorBidi"/>
          <w:sz w:val="28"/>
          <w:szCs w:val="28"/>
        </w:rPr>
        <w:t xml:space="preserve">cavities or restorations on the proximal surfaces of anterior teeth </w:t>
      </w:r>
      <w:r w:rsidRPr="005C650E">
        <w:rPr>
          <w:rFonts w:asciiTheme="majorBidi" w:hAnsiTheme="majorBidi" w:cstheme="majorBidi"/>
          <w:b/>
          <w:bCs/>
          <w:sz w:val="28"/>
          <w:szCs w:val="28"/>
        </w:rPr>
        <w:t xml:space="preserve">INCLUDING the </w:t>
      </w:r>
      <w:proofErr w:type="spellStart"/>
      <w:r w:rsidRPr="005C650E">
        <w:rPr>
          <w:rFonts w:asciiTheme="majorBidi" w:hAnsiTheme="majorBidi" w:cstheme="majorBidi"/>
          <w:b/>
          <w:bCs/>
          <w:sz w:val="28"/>
          <w:szCs w:val="28"/>
        </w:rPr>
        <w:t>incisal</w:t>
      </w:r>
      <w:proofErr w:type="spellEnd"/>
      <w:r w:rsidRPr="005C650E">
        <w:rPr>
          <w:rFonts w:asciiTheme="majorBidi" w:hAnsiTheme="majorBidi" w:cstheme="majorBidi"/>
          <w:b/>
          <w:bCs/>
          <w:sz w:val="28"/>
          <w:szCs w:val="28"/>
        </w:rPr>
        <w:t xml:space="preserve"> edge</w:t>
      </w:r>
      <w:r w:rsidRPr="005C650E">
        <w:rPr>
          <w:rFonts w:asciiTheme="majorBidi" w:hAnsiTheme="majorBidi" w:cstheme="majorBidi"/>
          <w:sz w:val="28"/>
          <w:szCs w:val="28"/>
        </w:rPr>
        <w:t>)</w:t>
      </w:r>
    </w:p>
    <w:p w:rsidR="005C650E" w:rsidRDefault="005C650E" w:rsidP="005C650E">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t>Class V cavities (</w:t>
      </w:r>
      <w:r>
        <w:rPr>
          <w:rFonts w:asciiTheme="majorBidi" w:hAnsiTheme="majorBidi" w:cstheme="majorBidi"/>
          <w:sz w:val="28"/>
          <w:szCs w:val="28"/>
        </w:rPr>
        <w:t xml:space="preserve">cavities or restorations on the </w:t>
      </w:r>
      <w:r>
        <w:rPr>
          <w:rFonts w:asciiTheme="majorBidi" w:hAnsiTheme="majorBidi" w:cstheme="majorBidi"/>
          <w:sz w:val="28"/>
          <w:szCs w:val="28"/>
        </w:rPr>
        <w:t xml:space="preserve">cervical area of all teeth / seen more in the labial and </w:t>
      </w:r>
      <w:proofErr w:type="spellStart"/>
      <w:r>
        <w:rPr>
          <w:rFonts w:asciiTheme="majorBidi" w:hAnsiTheme="majorBidi" w:cstheme="majorBidi"/>
          <w:sz w:val="28"/>
          <w:szCs w:val="28"/>
        </w:rPr>
        <w:t>buccal</w:t>
      </w:r>
      <w:proofErr w:type="spellEnd"/>
      <w:r>
        <w:rPr>
          <w:rFonts w:asciiTheme="majorBidi" w:hAnsiTheme="majorBidi" w:cstheme="majorBidi"/>
          <w:sz w:val="28"/>
          <w:szCs w:val="28"/>
        </w:rPr>
        <w:t xml:space="preserve"> sides / lower incidence in the lingual side because the saliva and tongue aids the cleaning process)</w:t>
      </w:r>
    </w:p>
    <w:p w:rsidR="005C650E" w:rsidRDefault="005C650E" w:rsidP="00770BF2">
      <w:pPr>
        <w:pStyle w:val="ListParagraph"/>
        <w:numPr>
          <w:ilvl w:val="0"/>
          <w:numId w:val="12"/>
        </w:numPr>
        <w:rPr>
          <w:rFonts w:asciiTheme="majorBidi" w:hAnsiTheme="majorBidi" w:cstheme="majorBidi"/>
          <w:sz w:val="28"/>
          <w:szCs w:val="28"/>
        </w:rPr>
      </w:pPr>
      <w:r>
        <w:rPr>
          <w:rFonts w:asciiTheme="majorBidi" w:hAnsiTheme="majorBidi" w:cstheme="majorBidi"/>
          <w:sz w:val="28"/>
          <w:szCs w:val="28"/>
        </w:rPr>
        <w:t xml:space="preserve">Class VI cavities (recently added to the list / cavities or restorations on the </w:t>
      </w:r>
      <w:proofErr w:type="spellStart"/>
      <w:r w:rsidRPr="005C650E">
        <w:rPr>
          <w:rFonts w:asciiTheme="majorBidi" w:hAnsiTheme="majorBidi" w:cstheme="majorBidi"/>
          <w:sz w:val="28"/>
          <w:szCs w:val="28"/>
        </w:rPr>
        <w:t>incisal</w:t>
      </w:r>
      <w:proofErr w:type="spellEnd"/>
      <w:r w:rsidRPr="005C650E">
        <w:rPr>
          <w:rFonts w:asciiTheme="majorBidi" w:hAnsiTheme="majorBidi" w:cstheme="majorBidi"/>
          <w:sz w:val="28"/>
          <w:szCs w:val="28"/>
        </w:rPr>
        <w:t xml:space="preserve"> edge of anterior teeth or cusp heights of posterior teeth</w:t>
      </w:r>
      <w:r>
        <w:rPr>
          <w:rFonts w:asciiTheme="majorBidi" w:hAnsiTheme="majorBidi" w:cstheme="majorBidi"/>
          <w:sz w:val="28"/>
          <w:szCs w:val="28"/>
        </w:rPr>
        <w:t>)</w:t>
      </w:r>
    </w:p>
    <w:p w:rsidR="00770BF2" w:rsidRDefault="00770BF2" w:rsidP="00770BF2">
      <w:pPr>
        <w:ind w:left="720"/>
        <w:rPr>
          <w:rFonts w:asciiTheme="majorBidi" w:hAnsiTheme="majorBidi" w:cstheme="majorBidi"/>
          <w:sz w:val="28"/>
          <w:szCs w:val="28"/>
        </w:rPr>
      </w:pPr>
      <w:r>
        <w:rPr>
          <w:rFonts w:asciiTheme="majorBidi" w:hAnsiTheme="majorBidi" w:cstheme="majorBidi"/>
          <w:sz w:val="28"/>
          <w:szCs w:val="28"/>
        </w:rPr>
        <w:t>According to the number of surfaces involved:</w:t>
      </w:r>
    </w:p>
    <w:p w:rsidR="00770BF2" w:rsidRDefault="00770BF2" w:rsidP="00770BF2">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Simple cavities (one surface)</w:t>
      </w:r>
    </w:p>
    <w:p w:rsidR="00770BF2" w:rsidRDefault="00770BF2" w:rsidP="00770BF2">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Complex cavities (more than two surfaces)</w:t>
      </w:r>
    </w:p>
    <w:p w:rsidR="00770BF2" w:rsidRDefault="00770BF2" w:rsidP="00770BF2">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Practically, we say MO when we mean </w:t>
      </w:r>
      <w:proofErr w:type="spellStart"/>
      <w:r>
        <w:rPr>
          <w:rFonts w:asciiTheme="majorBidi" w:hAnsiTheme="majorBidi" w:cstheme="majorBidi"/>
          <w:sz w:val="28"/>
          <w:szCs w:val="28"/>
        </w:rPr>
        <w:t>mesial&amp;occlusal</w:t>
      </w:r>
      <w:proofErr w:type="spellEnd"/>
      <w:r>
        <w:rPr>
          <w:rFonts w:asciiTheme="majorBidi" w:hAnsiTheme="majorBidi" w:cstheme="majorBidi"/>
          <w:sz w:val="28"/>
          <w:szCs w:val="28"/>
        </w:rPr>
        <w:t xml:space="preserve"> and MOD when we mean </w:t>
      </w:r>
      <w:proofErr w:type="spellStart"/>
      <w:r>
        <w:rPr>
          <w:rFonts w:asciiTheme="majorBidi" w:hAnsiTheme="majorBidi" w:cstheme="majorBidi"/>
          <w:sz w:val="28"/>
          <w:szCs w:val="28"/>
        </w:rPr>
        <w:t>mesial&amp;occlusal&amp;distal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etc</w:t>
      </w:r>
      <w:proofErr w:type="spellEnd"/>
    </w:p>
    <w:p w:rsidR="00770BF2" w:rsidRPr="00770BF2" w:rsidRDefault="00770BF2" w:rsidP="00770BF2">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In class II, MO, </w:t>
      </w:r>
      <w:r w:rsidRPr="00770BF2">
        <w:rPr>
          <w:rFonts w:asciiTheme="majorBidi" w:hAnsiTheme="majorBidi" w:cstheme="majorBidi"/>
          <w:b/>
          <w:bCs/>
          <w:sz w:val="28"/>
          <w:szCs w:val="28"/>
        </w:rPr>
        <w:t>the outline</w:t>
      </w:r>
      <w:r>
        <w:rPr>
          <w:rFonts w:asciiTheme="majorBidi" w:hAnsiTheme="majorBidi" w:cstheme="majorBidi"/>
          <w:b/>
          <w:bCs/>
          <w:sz w:val="28"/>
          <w:szCs w:val="28"/>
        </w:rPr>
        <w:t>/design</w:t>
      </w:r>
      <w:r w:rsidRPr="00770BF2">
        <w:rPr>
          <w:rFonts w:asciiTheme="majorBidi" w:hAnsiTheme="majorBidi" w:cstheme="majorBidi"/>
          <w:b/>
          <w:bCs/>
          <w:sz w:val="28"/>
          <w:szCs w:val="28"/>
        </w:rPr>
        <w:t xml:space="preserve"> of the cavity depends on the extension and the location of the caries.</w:t>
      </w:r>
    </w:p>
    <w:p w:rsidR="00770BF2" w:rsidRDefault="00770BF2" w:rsidP="004B0279">
      <w:pPr>
        <w:pStyle w:val="ListParagraph"/>
        <w:numPr>
          <w:ilvl w:val="0"/>
          <w:numId w:val="14"/>
        </w:numPr>
        <w:rPr>
          <w:rFonts w:asciiTheme="majorBidi" w:hAnsiTheme="majorBidi" w:cstheme="majorBidi"/>
          <w:sz w:val="28"/>
          <w:szCs w:val="28"/>
        </w:rPr>
      </w:pPr>
      <w:r w:rsidRPr="004C2331">
        <w:rPr>
          <w:rFonts w:asciiTheme="majorBidi" w:hAnsiTheme="majorBidi" w:cstheme="majorBidi"/>
          <w:sz w:val="28"/>
          <w:szCs w:val="28"/>
          <w:u w:val="single"/>
        </w:rPr>
        <w:t xml:space="preserve">Two types of cavity </w:t>
      </w:r>
      <w:r w:rsidR="004B0279" w:rsidRPr="004C2331">
        <w:rPr>
          <w:rFonts w:asciiTheme="majorBidi" w:hAnsiTheme="majorBidi" w:cstheme="majorBidi"/>
          <w:sz w:val="28"/>
          <w:szCs w:val="28"/>
          <w:u w:val="single"/>
        </w:rPr>
        <w:t>preparation</w:t>
      </w:r>
      <w:r>
        <w:rPr>
          <w:rFonts w:asciiTheme="majorBidi" w:hAnsiTheme="majorBidi" w:cstheme="majorBidi"/>
          <w:sz w:val="28"/>
          <w:szCs w:val="28"/>
        </w:rPr>
        <w:t>: conventional and modified.</w:t>
      </w:r>
    </w:p>
    <w:p w:rsidR="004C2331" w:rsidRDefault="004C2331" w:rsidP="004C2331">
      <w:pPr>
        <w:pStyle w:val="ListParagraph"/>
        <w:rPr>
          <w:rFonts w:asciiTheme="majorBidi" w:hAnsiTheme="majorBidi" w:cstheme="majorBidi"/>
          <w:sz w:val="28"/>
          <w:szCs w:val="28"/>
        </w:rPr>
      </w:pPr>
    </w:p>
    <w:p w:rsidR="00770BF2" w:rsidRPr="004C2331" w:rsidRDefault="004C2331" w:rsidP="00770BF2">
      <w:pPr>
        <w:pStyle w:val="ListParagraph"/>
        <w:numPr>
          <w:ilvl w:val="0"/>
          <w:numId w:val="14"/>
        </w:numPr>
        <w:rPr>
          <w:rFonts w:asciiTheme="majorBidi" w:hAnsiTheme="majorBidi" w:cstheme="majorBidi"/>
          <w:sz w:val="28"/>
          <w:szCs w:val="28"/>
          <w:u w:val="single"/>
        </w:rPr>
      </w:pPr>
      <w:r w:rsidRPr="004C2331">
        <w:rPr>
          <w:rFonts w:asciiTheme="majorBidi" w:hAnsiTheme="majorBidi" w:cstheme="majorBidi"/>
          <w:sz w:val="28"/>
          <w:szCs w:val="28"/>
          <w:u w:val="single"/>
        </w:rPr>
        <w:t>Positions for the operator</w:t>
      </w:r>
    </w:p>
    <w:p w:rsidR="004C2331" w:rsidRDefault="004C2331" w:rsidP="004C2331">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Right front position (working area 7 to 12 o’clock / upper anterior teeth / on the right side of the patient)</w:t>
      </w:r>
    </w:p>
    <w:p w:rsidR="004C2331" w:rsidRDefault="004C2331" w:rsidP="004C2331">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Right position (upper and lower anterior teeth and lower right posterior teeth)</w:t>
      </w:r>
    </w:p>
    <w:p w:rsidR="004C2331" w:rsidRDefault="004C2331" w:rsidP="004C2331">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Right rear position (</w:t>
      </w:r>
      <w:r w:rsidRPr="004C2331">
        <w:rPr>
          <w:rFonts w:asciiTheme="majorBidi" w:hAnsiTheme="majorBidi" w:cstheme="majorBidi"/>
          <w:b/>
          <w:bCs/>
          <w:sz w:val="28"/>
          <w:szCs w:val="28"/>
        </w:rPr>
        <w:t>most common</w:t>
      </w:r>
      <w:r>
        <w:rPr>
          <w:rFonts w:asciiTheme="majorBidi" w:hAnsiTheme="majorBidi" w:cstheme="majorBidi"/>
          <w:sz w:val="28"/>
          <w:szCs w:val="28"/>
        </w:rPr>
        <w:t xml:space="preserve"> / the operator is sitting behind and on the right side of the patient / the operator’s left hand surrounding the head of the patient)</w:t>
      </w:r>
    </w:p>
    <w:p w:rsidR="004C2331" w:rsidRDefault="004C2331" w:rsidP="004C2331">
      <w:pPr>
        <w:pStyle w:val="ListParagraph"/>
        <w:numPr>
          <w:ilvl w:val="0"/>
          <w:numId w:val="15"/>
        </w:numPr>
        <w:rPr>
          <w:rFonts w:asciiTheme="majorBidi" w:hAnsiTheme="majorBidi" w:cstheme="majorBidi"/>
          <w:sz w:val="28"/>
          <w:szCs w:val="28"/>
        </w:rPr>
      </w:pPr>
      <w:r>
        <w:rPr>
          <w:rFonts w:asciiTheme="majorBidi" w:hAnsiTheme="majorBidi" w:cstheme="majorBidi"/>
          <w:sz w:val="28"/>
          <w:szCs w:val="28"/>
        </w:rPr>
        <w:t>Direct rear position (</w:t>
      </w:r>
      <w:r w:rsidRPr="004C2331">
        <w:rPr>
          <w:rFonts w:asciiTheme="majorBidi" w:hAnsiTheme="majorBidi" w:cstheme="majorBidi"/>
          <w:b/>
          <w:bCs/>
          <w:sz w:val="28"/>
          <w:szCs w:val="28"/>
        </w:rPr>
        <w:t>rarely used</w:t>
      </w:r>
      <w:r>
        <w:rPr>
          <w:rFonts w:asciiTheme="majorBidi" w:hAnsiTheme="majorBidi" w:cstheme="majorBidi"/>
          <w:sz w:val="28"/>
          <w:szCs w:val="28"/>
        </w:rPr>
        <w:t xml:space="preserve"> / lingual view of the lower anterior teeth)</w:t>
      </w:r>
    </w:p>
    <w:p w:rsidR="004C2331" w:rsidRDefault="004C2331" w:rsidP="004C2331">
      <w:pPr>
        <w:pStyle w:val="ListParagraph"/>
        <w:numPr>
          <w:ilvl w:val="0"/>
          <w:numId w:val="16"/>
        </w:numPr>
        <w:rPr>
          <w:rFonts w:asciiTheme="majorBidi" w:hAnsiTheme="majorBidi" w:cstheme="majorBidi"/>
          <w:sz w:val="28"/>
          <w:szCs w:val="28"/>
        </w:rPr>
      </w:pPr>
      <w:r>
        <w:rPr>
          <w:rFonts w:asciiTheme="majorBidi" w:hAnsiTheme="majorBidi" w:cstheme="majorBidi"/>
          <w:sz w:val="28"/>
          <w:szCs w:val="28"/>
        </w:rPr>
        <w:lastRenderedPageBreak/>
        <w:t>Direct procedures for the lower jaw and indirect procedure for the upper jaw.</w:t>
      </w:r>
    </w:p>
    <w:p w:rsidR="004C2331" w:rsidRDefault="004C2331" w:rsidP="004C2331">
      <w:pPr>
        <w:pStyle w:val="ListParagraph"/>
        <w:rPr>
          <w:rFonts w:asciiTheme="majorBidi" w:hAnsiTheme="majorBidi" w:cstheme="majorBidi"/>
          <w:sz w:val="28"/>
          <w:szCs w:val="28"/>
        </w:rPr>
      </w:pPr>
    </w:p>
    <w:p w:rsidR="004C2331" w:rsidRPr="004C2331" w:rsidRDefault="004C2331" w:rsidP="004C2331">
      <w:pPr>
        <w:pStyle w:val="ListParagraph"/>
        <w:numPr>
          <w:ilvl w:val="0"/>
          <w:numId w:val="16"/>
        </w:numPr>
        <w:rPr>
          <w:rFonts w:asciiTheme="majorBidi" w:hAnsiTheme="majorBidi" w:cstheme="majorBidi"/>
          <w:sz w:val="28"/>
          <w:szCs w:val="28"/>
          <w:u w:val="single"/>
        </w:rPr>
      </w:pPr>
      <w:r w:rsidRPr="004C2331">
        <w:rPr>
          <w:rFonts w:asciiTheme="majorBidi" w:hAnsiTheme="majorBidi" w:cstheme="majorBidi"/>
          <w:sz w:val="28"/>
          <w:szCs w:val="28"/>
          <w:u w:val="single"/>
        </w:rPr>
        <w:t>Positions for the patient</w:t>
      </w:r>
    </w:p>
    <w:p w:rsidR="004C2331" w:rsidRDefault="004C2331" w:rsidP="004C2331">
      <w:pPr>
        <w:pStyle w:val="ListParagraph"/>
        <w:numPr>
          <w:ilvl w:val="0"/>
          <w:numId w:val="17"/>
        </w:numPr>
        <w:rPr>
          <w:rFonts w:asciiTheme="majorBidi" w:hAnsiTheme="majorBidi" w:cstheme="majorBidi"/>
          <w:sz w:val="28"/>
          <w:szCs w:val="28"/>
        </w:rPr>
      </w:pPr>
      <w:r>
        <w:rPr>
          <w:rFonts w:asciiTheme="majorBidi" w:hAnsiTheme="majorBidi" w:cstheme="majorBidi"/>
          <w:sz w:val="28"/>
          <w:szCs w:val="28"/>
        </w:rPr>
        <w:t xml:space="preserve">Upper jaw: </w:t>
      </w:r>
      <w:proofErr w:type="spellStart"/>
      <w:r>
        <w:rPr>
          <w:rFonts w:asciiTheme="majorBidi" w:hAnsiTheme="majorBidi" w:cstheme="majorBidi"/>
          <w:sz w:val="28"/>
          <w:szCs w:val="28"/>
        </w:rPr>
        <w:t>occlusal</w:t>
      </w:r>
      <w:proofErr w:type="spellEnd"/>
      <w:r>
        <w:rPr>
          <w:rFonts w:asciiTheme="majorBidi" w:hAnsiTheme="majorBidi" w:cstheme="majorBidi"/>
          <w:sz w:val="28"/>
          <w:szCs w:val="28"/>
        </w:rPr>
        <w:t xml:space="preserve"> surfaces of the upper teeth must be perpendicular to the floor.</w:t>
      </w:r>
    </w:p>
    <w:p w:rsidR="004C2331" w:rsidRDefault="004C2331" w:rsidP="004C2331">
      <w:pPr>
        <w:pStyle w:val="ListParagraph"/>
        <w:numPr>
          <w:ilvl w:val="0"/>
          <w:numId w:val="17"/>
        </w:numPr>
        <w:rPr>
          <w:rFonts w:asciiTheme="majorBidi" w:hAnsiTheme="majorBidi" w:cstheme="majorBidi"/>
          <w:sz w:val="28"/>
          <w:szCs w:val="28"/>
        </w:rPr>
      </w:pPr>
      <w:r>
        <w:rPr>
          <w:rFonts w:asciiTheme="majorBidi" w:hAnsiTheme="majorBidi" w:cstheme="majorBidi"/>
          <w:sz w:val="28"/>
          <w:szCs w:val="28"/>
        </w:rPr>
        <w:t xml:space="preserve">Lower jaw: </w:t>
      </w:r>
      <w:proofErr w:type="spellStart"/>
      <w:r>
        <w:rPr>
          <w:rFonts w:asciiTheme="majorBidi" w:hAnsiTheme="majorBidi" w:cstheme="majorBidi"/>
          <w:sz w:val="28"/>
          <w:szCs w:val="28"/>
        </w:rPr>
        <w:t>occlusal</w:t>
      </w:r>
      <w:proofErr w:type="spellEnd"/>
      <w:r>
        <w:rPr>
          <w:rFonts w:asciiTheme="majorBidi" w:hAnsiTheme="majorBidi" w:cstheme="majorBidi"/>
          <w:sz w:val="28"/>
          <w:szCs w:val="28"/>
        </w:rPr>
        <w:t xml:space="preserve"> surfaces of the lower teeth must be on 45 degrees to the floor.</w:t>
      </w:r>
    </w:p>
    <w:p w:rsidR="004C2331" w:rsidRDefault="004C2331" w:rsidP="004C2331">
      <w:pPr>
        <w:pStyle w:val="ListParagraph"/>
        <w:numPr>
          <w:ilvl w:val="0"/>
          <w:numId w:val="18"/>
        </w:numPr>
        <w:rPr>
          <w:rFonts w:asciiTheme="majorBidi" w:hAnsiTheme="majorBidi" w:cstheme="majorBidi"/>
          <w:b/>
          <w:bCs/>
          <w:sz w:val="28"/>
          <w:szCs w:val="28"/>
        </w:rPr>
      </w:pPr>
      <w:r w:rsidRPr="004C2331">
        <w:rPr>
          <w:rFonts w:asciiTheme="majorBidi" w:hAnsiTheme="majorBidi" w:cstheme="majorBidi"/>
          <w:b/>
          <w:bCs/>
          <w:sz w:val="28"/>
          <w:szCs w:val="28"/>
        </w:rPr>
        <w:t>Modifications on both the operator’s and the patient’s positions can be done according to the working area.</w:t>
      </w:r>
    </w:p>
    <w:p w:rsidR="00484841" w:rsidRDefault="00484841" w:rsidP="00484841">
      <w:pPr>
        <w:pStyle w:val="ListParagraph"/>
        <w:rPr>
          <w:rFonts w:asciiTheme="majorBidi" w:hAnsiTheme="majorBidi" w:cstheme="majorBidi"/>
          <w:b/>
          <w:bCs/>
          <w:sz w:val="28"/>
          <w:szCs w:val="28"/>
        </w:rPr>
      </w:pPr>
    </w:p>
    <w:p w:rsidR="00AA4139" w:rsidRDefault="00484841" w:rsidP="00AA4139">
      <w:pPr>
        <w:pStyle w:val="ListParagraph"/>
        <w:numPr>
          <w:ilvl w:val="0"/>
          <w:numId w:val="18"/>
        </w:numPr>
        <w:rPr>
          <w:rFonts w:asciiTheme="majorBidi" w:hAnsiTheme="majorBidi" w:cstheme="majorBidi"/>
          <w:b/>
          <w:bCs/>
          <w:sz w:val="28"/>
          <w:szCs w:val="28"/>
        </w:rPr>
      </w:pPr>
      <w:r w:rsidRPr="00484841">
        <w:rPr>
          <w:rFonts w:asciiTheme="majorBidi" w:hAnsiTheme="majorBidi" w:cstheme="majorBidi"/>
          <w:sz w:val="28"/>
          <w:szCs w:val="28"/>
        </w:rPr>
        <w:t>Before working on any cavity preparation you should have a background knowledge for the pathology of dental caries and its progression. In addition to that, the anatomy of the tooth structure (especially, enamel and dentine) and their thickness.</w:t>
      </w:r>
      <w:r>
        <w:rPr>
          <w:rFonts w:asciiTheme="majorBidi" w:hAnsiTheme="majorBidi" w:cstheme="majorBidi"/>
          <w:b/>
          <w:bCs/>
          <w:sz w:val="28"/>
          <w:szCs w:val="28"/>
        </w:rPr>
        <w:t xml:space="preserve"> When studying the anatomy of a certain tooth we must consider the age of the patient.</w:t>
      </w:r>
    </w:p>
    <w:p w:rsidR="00AA4139" w:rsidRPr="00AA4139" w:rsidRDefault="00AA4139" w:rsidP="00AA4139">
      <w:pPr>
        <w:rPr>
          <w:rFonts w:asciiTheme="majorBidi" w:hAnsiTheme="majorBidi" w:cstheme="majorBidi"/>
          <w:b/>
          <w:bCs/>
          <w:sz w:val="28"/>
          <w:szCs w:val="28"/>
        </w:rPr>
      </w:pPr>
    </w:p>
    <w:p w:rsidR="00AA4139" w:rsidRDefault="00AA4139" w:rsidP="00AA4139">
      <w:pPr>
        <w:pStyle w:val="ListParagraph"/>
        <w:numPr>
          <w:ilvl w:val="0"/>
          <w:numId w:val="18"/>
        </w:numPr>
        <w:rPr>
          <w:rFonts w:asciiTheme="majorBidi" w:hAnsiTheme="majorBidi" w:cstheme="majorBidi"/>
          <w:sz w:val="28"/>
          <w:szCs w:val="28"/>
          <w:u w:val="single"/>
        </w:rPr>
      </w:pPr>
      <w:r w:rsidRPr="00AA4139">
        <w:rPr>
          <w:rFonts w:asciiTheme="majorBidi" w:hAnsiTheme="majorBidi" w:cstheme="majorBidi"/>
          <w:sz w:val="28"/>
          <w:szCs w:val="28"/>
          <w:u w:val="single"/>
        </w:rPr>
        <w:t xml:space="preserve">Enamel </w:t>
      </w:r>
    </w:p>
    <w:p w:rsidR="00AA4139" w:rsidRPr="00AA4139" w:rsidRDefault="00AA4139" w:rsidP="00AA4139">
      <w:pPr>
        <w:pStyle w:val="ListParagraph"/>
        <w:numPr>
          <w:ilvl w:val="0"/>
          <w:numId w:val="3"/>
        </w:numPr>
        <w:rPr>
          <w:rFonts w:asciiTheme="majorBidi" w:hAnsiTheme="majorBidi" w:cstheme="majorBidi"/>
          <w:sz w:val="28"/>
          <w:szCs w:val="28"/>
          <w:u w:val="single"/>
        </w:rPr>
      </w:pPr>
      <w:r>
        <w:rPr>
          <w:rFonts w:asciiTheme="majorBidi" w:hAnsiTheme="majorBidi" w:cstheme="majorBidi"/>
          <w:sz w:val="28"/>
          <w:szCs w:val="28"/>
        </w:rPr>
        <w:t xml:space="preserve">Varies in the thickness from one area to another. (thick </w:t>
      </w:r>
      <w:proofErr w:type="spellStart"/>
      <w:r>
        <w:rPr>
          <w:rFonts w:asciiTheme="majorBidi" w:hAnsiTheme="majorBidi" w:cstheme="majorBidi"/>
          <w:sz w:val="28"/>
          <w:szCs w:val="28"/>
        </w:rPr>
        <w:t>incisally</w:t>
      </w:r>
      <w:proofErr w:type="spellEnd"/>
      <w:r>
        <w:rPr>
          <w:rFonts w:asciiTheme="majorBidi" w:hAnsiTheme="majorBidi" w:cstheme="majorBidi"/>
          <w:sz w:val="28"/>
          <w:szCs w:val="28"/>
        </w:rPr>
        <w:t xml:space="preserve"> (2mm) and </w:t>
      </w:r>
      <w:proofErr w:type="spellStart"/>
      <w:r>
        <w:rPr>
          <w:rFonts w:asciiTheme="majorBidi" w:hAnsiTheme="majorBidi" w:cstheme="majorBidi"/>
          <w:sz w:val="28"/>
          <w:szCs w:val="28"/>
        </w:rPr>
        <w:t>occlusally</w:t>
      </w:r>
      <w:proofErr w:type="spellEnd"/>
      <w:r>
        <w:rPr>
          <w:rFonts w:asciiTheme="majorBidi" w:hAnsiTheme="majorBidi" w:cstheme="majorBidi"/>
          <w:sz w:val="28"/>
          <w:szCs w:val="28"/>
        </w:rPr>
        <w:t xml:space="preserve"> (premolars: 2.3-2.5mm and molars: 3mm) and thin at the DEJ)</w:t>
      </w:r>
    </w:p>
    <w:p w:rsidR="00AA4139" w:rsidRPr="00AA4139" w:rsidRDefault="00AA4139" w:rsidP="00AA4139">
      <w:pPr>
        <w:pStyle w:val="ListParagraph"/>
        <w:numPr>
          <w:ilvl w:val="0"/>
          <w:numId w:val="3"/>
        </w:numPr>
        <w:rPr>
          <w:rFonts w:asciiTheme="majorBidi" w:hAnsiTheme="majorBidi" w:cstheme="majorBidi"/>
          <w:sz w:val="28"/>
          <w:szCs w:val="28"/>
          <w:u w:val="single"/>
        </w:rPr>
      </w:pPr>
      <w:r>
        <w:rPr>
          <w:rFonts w:asciiTheme="majorBidi" w:hAnsiTheme="majorBidi" w:cstheme="majorBidi"/>
          <w:sz w:val="28"/>
          <w:szCs w:val="28"/>
        </w:rPr>
        <w:t>In the initial cavities in pits and fissures the floor of the cavity must be slightly (0.5mm) in dentine.</w:t>
      </w:r>
    </w:p>
    <w:p w:rsidR="00AA4139" w:rsidRPr="000D4433" w:rsidRDefault="00AA4139" w:rsidP="00AA4139">
      <w:pPr>
        <w:pStyle w:val="ListParagraph"/>
        <w:numPr>
          <w:ilvl w:val="0"/>
          <w:numId w:val="3"/>
        </w:numPr>
        <w:rPr>
          <w:rFonts w:asciiTheme="majorBidi" w:hAnsiTheme="majorBidi" w:cstheme="majorBidi"/>
          <w:b/>
          <w:bCs/>
          <w:sz w:val="28"/>
          <w:szCs w:val="28"/>
          <w:u w:val="single"/>
        </w:rPr>
      </w:pPr>
      <w:r w:rsidRPr="000D4433">
        <w:rPr>
          <w:rFonts w:asciiTheme="majorBidi" w:hAnsiTheme="majorBidi" w:cstheme="majorBidi"/>
          <w:b/>
          <w:bCs/>
          <w:sz w:val="28"/>
          <w:szCs w:val="28"/>
        </w:rPr>
        <w:t>Composition: 95% inorganic, 1% organic. 4% water.</w:t>
      </w:r>
    </w:p>
    <w:p w:rsidR="00AA4139" w:rsidRPr="00AA4139" w:rsidRDefault="00AA4139" w:rsidP="00AA4139">
      <w:pPr>
        <w:pStyle w:val="ListParagraph"/>
        <w:numPr>
          <w:ilvl w:val="0"/>
          <w:numId w:val="3"/>
        </w:numPr>
        <w:rPr>
          <w:rFonts w:asciiTheme="majorBidi" w:hAnsiTheme="majorBidi" w:cstheme="majorBidi"/>
          <w:sz w:val="28"/>
          <w:szCs w:val="28"/>
          <w:u w:val="single"/>
        </w:rPr>
      </w:pPr>
      <w:r>
        <w:rPr>
          <w:rFonts w:asciiTheme="majorBidi" w:hAnsiTheme="majorBidi" w:cstheme="majorBidi"/>
          <w:sz w:val="28"/>
          <w:szCs w:val="28"/>
        </w:rPr>
        <w:t>Enamel rods extend from the DEJ toward the external surface and roots. (perpendicular and diverge outward) / 5-12 million (5 million in lower incisors and 12 million in molars)</w:t>
      </w:r>
    </w:p>
    <w:p w:rsidR="00AA4139" w:rsidRPr="00AA4139" w:rsidRDefault="00AA4139" w:rsidP="00AA4139">
      <w:pPr>
        <w:pStyle w:val="ListParagraph"/>
        <w:numPr>
          <w:ilvl w:val="0"/>
          <w:numId w:val="3"/>
        </w:numPr>
        <w:rPr>
          <w:rFonts w:asciiTheme="majorBidi" w:hAnsiTheme="majorBidi" w:cstheme="majorBidi"/>
          <w:sz w:val="28"/>
          <w:szCs w:val="28"/>
          <w:u w:val="single"/>
        </w:rPr>
      </w:pPr>
      <w:r>
        <w:rPr>
          <w:rFonts w:asciiTheme="majorBidi" w:hAnsiTheme="majorBidi" w:cstheme="majorBidi"/>
          <w:sz w:val="28"/>
          <w:szCs w:val="28"/>
        </w:rPr>
        <w:t xml:space="preserve">As we go toward the DEJ, </w:t>
      </w:r>
      <w:r w:rsidRPr="000D4433">
        <w:rPr>
          <w:rFonts w:asciiTheme="majorBidi" w:hAnsiTheme="majorBidi" w:cstheme="majorBidi"/>
          <w:b/>
          <w:bCs/>
          <w:sz w:val="28"/>
          <w:szCs w:val="28"/>
        </w:rPr>
        <w:t xml:space="preserve">three properties of enamel </w:t>
      </w:r>
      <w:r w:rsidR="000D4433" w:rsidRPr="000D4433">
        <w:rPr>
          <w:rFonts w:asciiTheme="majorBidi" w:hAnsiTheme="majorBidi" w:cstheme="majorBidi"/>
          <w:b/>
          <w:bCs/>
          <w:sz w:val="28"/>
          <w:szCs w:val="28"/>
        </w:rPr>
        <w:t>decreases</w:t>
      </w:r>
      <w:r>
        <w:rPr>
          <w:rFonts w:asciiTheme="majorBidi" w:hAnsiTheme="majorBidi" w:cstheme="majorBidi"/>
          <w:sz w:val="28"/>
          <w:szCs w:val="28"/>
        </w:rPr>
        <w:t>:</w:t>
      </w:r>
    </w:p>
    <w:p w:rsidR="00AA4139" w:rsidRPr="00AA4139" w:rsidRDefault="00AA4139" w:rsidP="00AA4139">
      <w:pPr>
        <w:pStyle w:val="ListParagraph"/>
        <w:numPr>
          <w:ilvl w:val="0"/>
          <w:numId w:val="19"/>
        </w:numPr>
        <w:rPr>
          <w:rFonts w:asciiTheme="majorBidi" w:hAnsiTheme="majorBidi" w:cstheme="majorBidi"/>
          <w:sz w:val="28"/>
          <w:szCs w:val="28"/>
          <w:u w:val="single"/>
        </w:rPr>
      </w:pPr>
      <w:r>
        <w:rPr>
          <w:rFonts w:asciiTheme="majorBidi" w:hAnsiTheme="majorBidi" w:cstheme="majorBidi"/>
          <w:sz w:val="28"/>
          <w:szCs w:val="28"/>
        </w:rPr>
        <w:t>Enamel rod diameter ( from 8 to 4)</w:t>
      </w:r>
    </w:p>
    <w:p w:rsidR="00AA4139" w:rsidRPr="00AA4139" w:rsidRDefault="00AA4139" w:rsidP="00AA4139">
      <w:pPr>
        <w:pStyle w:val="ListParagraph"/>
        <w:numPr>
          <w:ilvl w:val="0"/>
          <w:numId w:val="19"/>
        </w:numPr>
        <w:rPr>
          <w:rFonts w:asciiTheme="majorBidi" w:hAnsiTheme="majorBidi" w:cstheme="majorBidi"/>
          <w:sz w:val="28"/>
          <w:szCs w:val="28"/>
          <w:u w:val="single"/>
        </w:rPr>
      </w:pPr>
      <w:r>
        <w:rPr>
          <w:rFonts w:asciiTheme="majorBidi" w:hAnsiTheme="majorBidi" w:cstheme="majorBidi"/>
          <w:sz w:val="28"/>
          <w:szCs w:val="28"/>
        </w:rPr>
        <w:t>Enamel hardness</w:t>
      </w:r>
    </w:p>
    <w:p w:rsidR="00AA4139" w:rsidRPr="00AA4139" w:rsidRDefault="00AA4139" w:rsidP="00AA4139">
      <w:pPr>
        <w:pStyle w:val="ListParagraph"/>
        <w:numPr>
          <w:ilvl w:val="0"/>
          <w:numId w:val="19"/>
        </w:numPr>
        <w:rPr>
          <w:rFonts w:asciiTheme="majorBidi" w:hAnsiTheme="majorBidi" w:cstheme="majorBidi"/>
          <w:sz w:val="28"/>
          <w:szCs w:val="28"/>
          <w:u w:val="single"/>
        </w:rPr>
      </w:pPr>
      <w:r>
        <w:rPr>
          <w:rFonts w:asciiTheme="majorBidi" w:hAnsiTheme="majorBidi" w:cstheme="majorBidi"/>
          <w:sz w:val="28"/>
          <w:szCs w:val="28"/>
        </w:rPr>
        <w:t>Enamel density</w:t>
      </w:r>
    </w:p>
    <w:p w:rsidR="00AA4139" w:rsidRDefault="00AA4139" w:rsidP="00AA4139">
      <w:pPr>
        <w:pStyle w:val="ListParagraph"/>
        <w:numPr>
          <w:ilvl w:val="0"/>
          <w:numId w:val="3"/>
        </w:numPr>
        <w:rPr>
          <w:rFonts w:asciiTheme="majorBidi" w:hAnsiTheme="majorBidi" w:cstheme="majorBidi"/>
          <w:sz w:val="28"/>
          <w:szCs w:val="28"/>
        </w:rPr>
      </w:pPr>
      <w:r w:rsidRPr="000D4433">
        <w:rPr>
          <w:rFonts w:asciiTheme="majorBidi" w:hAnsiTheme="majorBidi" w:cstheme="majorBidi"/>
          <w:b/>
          <w:bCs/>
          <w:sz w:val="28"/>
          <w:szCs w:val="28"/>
        </w:rPr>
        <w:t>One thing increases</w:t>
      </w:r>
      <w:r w:rsidRPr="000D4433">
        <w:rPr>
          <w:rFonts w:asciiTheme="majorBidi" w:hAnsiTheme="majorBidi" w:cstheme="majorBidi"/>
          <w:sz w:val="28"/>
          <w:szCs w:val="28"/>
        </w:rPr>
        <w:t>: solubility (fluoride makes enamel more resistant, aids in the teeth stabilization and reduces demineralization</w:t>
      </w:r>
      <w:r w:rsidR="000D4433">
        <w:rPr>
          <w:rFonts w:asciiTheme="majorBidi" w:hAnsiTheme="majorBidi" w:cstheme="majorBidi"/>
          <w:sz w:val="28"/>
          <w:szCs w:val="28"/>
        </w:rPr>
        <w:t xml:space="preserve"> / idle level of fluoride concentration in drinking water: 0.08-</w:t>
      </w:r>
      <w:r w:rsidR="000D4433">
        <w:rPr>
          <w:rFonts w:asciiTheme="majorBidi" w:hAnsiTheme="majorBidi" w:cstheme="majorBidi"/>
          <w:sz w:val="28"/>
          <w:szCs w:val="28"/>
        </w:rPr>
        <w:lastRenderedPageBreak/>
        <w:t xml:space="preserve">1.25/million, &gt;1.25/million </w:t>
      </w:r>
      <w:proofErr w:type="spellStart"/>
      <w:r w:rsidR="000D4433">
        <w:rPr>
          <w:rFonts w:asciiTheme="majorBidi" w:hAnsiTheme="majorBidi" w:cstheme="majorBidi"/>
          <w:sz w:val="28"/>
          <w:szCs w:val="28"/>
        </w:rPr>
        <w:t>dicolouration</w:t>
      </w:r>
      <w:proofErr w:type="spellEnd"/>
      <w:r w:rsidR="000D4433">
        <w:rPr>
          <w:rFonts w:asciiTheme="majorBidi" w:hAnsiTheme="majorBidi" w:cstheme="majorBidi"/>
          <w:sz w:val="28"/>
          <w:szCs w:val="28"/>
        </w:rPr>
        <w:t xml:space="preserve"> (fluorosis), &lt;0.08/million decreased resistance and teeth become more prone to caries)</w:t>
      </w:r>
    </w:p>
    <w:p w:rsidR="000D4433" w:rsidRDefault="000D4433" w:rsidP="00AA4139">
      <w:pPr>
        <w:pStyle w:val="ListParagraph"/>
        <w:numPr>
          <w:ilvl w:val="0"/>
          <w:numId w:val="3"/>
        </w:numPr>
        <w:rPr>
          <w:rFonts w:asciiTheme="majorBidi" w:hAnsiTheme="majorBidi" w:cstheme="majorBidi"/>
          <w:sz w:val="28"/>
          <w:szCs w:val="28"/>
        </w:rPr>
      </w:pPr>
      <w:proofErr w:type="spellStart"/>
      <w:r>
        <w:rPr>
          <w:rFonts w:asciiTheme="majorBidi" w:hAnsiTheme="majorBidi" w:cstheme="majorBidi"/>
          <w:sz w:val="28"/>
          <w:szCs w:val="28"/>
        </w:rPr>
        <w:t>Colour</w:t>
      </w:r>
      <w:proofErr w:type="spellEnd"/>
      <w:r>
        <w:rPr>
          <w:rFonts w:asciiTheme="majorBidi" w:hAnsiTheme="majorBidi" w:cstheme="majorBidi"/>
          <w:sz w:val="28"/>
          <w:szCs w:val="28"/>
        </w:rPr>
        <w:t xml:space="preserve">: yellowish white </w:t>
      </w:r>
      <w:r w:rsidR="00035B83">
        <w:rPr>
          <w:rFonts w:asciiTheme="majorBidi" w:hAnsiTheme="majorBidi" w:cstheme="majorBidi"/>
          <w:sz w:val="28"/>
          <w:szCs w:val="28"/>
        </w:rPr>
        <w:t xml:space="preserve">and translucent </w:t>
      </w:r>
      <w:r>
        <w:rPr>
          <w:rFonts w:asciiTheme="majorBidi" w:hAnsiTheme="majorBidi" w:cstheme="majorBidi"/>
          <w:sz w:val="28"/>
          <w:szCs w:val="28"/>
        </w:rPr>
        <w:t xml:space="preserve">(shiny </w:t>
      </w:r>
      <w:proofErr w:type="spellStart"/>
      <w:r>
        <w:rPr>
          <w:rFonts w:asciiTheme="majorBidi" w:hAnsiTheme="majorBidi" w:cstheme="majorBidi"/>
          <w:sz w:val="28"/>
          <w:szCs w:val="28"/>
        </w:rPr>
        <w:t>colour</w:t>
      </w:r>
      <w:proofErr w:type="spellEnd"/>
      <w:r>
        <w:rPr>
          <w:rFonts w:asciiTheme="majorBidi" w:hAnsiTheme="majorBidi" w:cstheme="majorBidi"/>
          <w:sz w:val="28"/>
          <w:szCs w:val="28"/>
        </w:rPr>
        <w:t xml:space="preserve"> depend</w:t>
      </w:r>
      <w:r w:rsidR="00424E9D">
        <w:rPr>
          <w:rFonts w:asciiTheme="majorBidi" w:hAnsiTheme="majorBidi" w:cstheme="majorBidi"/>
          <w:sz w:val="28"/>
          <w:szCs w:val="28"/>
        </w:rPr>
        <w:t>ing on enamel thickness, dentin</w:t>
      </w:r>
      <w:r>
        <w:rPr>
          <w:rFonts w:asciiTheme="majorBidi" w:hAnsiTheme="majorBidi" w:cstheme="majorBidi"/>
          <w:sz w:val="28"/>
          <w:szCs w:val="28"/>
        </w:rPr>
        <w:t>, age, oral hygiene, intrinsic and extrinsic discoloration)</w:t>
      </w:r>
    </w:p>
    <w:p w:rsidR="000D4433" w:rsidRDefault="000D4433" w:rsidP="00AA4139">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When isolating the tooth, by dehydration for example, it becomes whiter, so </w:t>
      </w:r>
      <w:r w:rsidRPr="000D4433">
        <w:rPr>
          <w:rFonts w:asciiTheme="majorBidi" w:hAnsiTheme="majorBidi" w:cstheme="majorBidi"/>
          <w:b/>
          <w:bCs/>
          <w:sz w:val="28"/>
          <w:szCs w:val="28"/>
        </w:rPr>
        <w:t>we do shade matching before isolation.</w:t>
      </w:r>
    </w:p>
    <w:p w:rsidR="000D4433" w:rsidRDefault="000D4433" w:rsidP="000D443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Esthetic fillings are available in different shades, the </w:t>
      </w:r>
      <w:r w:rsidR="00424E9D">
        <w:rPr>
          <w:rFonts w:asciiTheme="majorBidi" w:hAnsiTheme="majorBidi" w:cstheme="majorBidi"/>
          <w:sz w:val="28"/>
          <w:szCs w:val="28"/>
        </w:rPr>
        <w:t>operator</w:t>
      </w:r>
      <w:r>
        <w:rPr>
          <w:rFonts w:asciiTheme="majorBidi" w:hAnsiTheme="majorBidi" w:cstheme="majorBidi"/>
          <w:sz w:val="28"/>
          <w:szCs w:val="28"/>
        </w:rPr>
        <w:t xml:space="preserve"> select the matching shade and choose the composite accordingly.</w:t>
      </w:r>
    </w:p>
    <w:p w:rsidR="00035B83" w:rsidRDefault="00035B83" w:rsidP="000D4433">
      <w:pPr>
        <w:pStyle w:val="ListParagraph"/>
        <w:numPr>
          <w:ilvl w:val="0"/>
          <w:numId w:val="3"/>
        </w:numPr>
        <w:rPr>
          <w:rFonts w:asciiTheme="majorBidi" w:hAnsiTheme="majorBidi" w:cstheme="majorBidi"/>
          <w:sz w:val="28"/>
          <w:szCs w:val="28"/>
        </w:rPr>
      </w:pPr>
    </w:p>
    <w:p w:rsidR="00424E9D" w:rsidRDefault="00424E9D" w:rsidP="00424E9D">
      <w:pPr>
        <w:pStyle w:val="ListParagraph"/>
        <w:ind w:left="1440"/>
        <w:rPr>
          <w:rFonts w:asciiTheme="majorBidi" w:hAnsiTheme="majorBidi" w:cstheme="majorBidi"/>
          <w:sz w:val="28"/>
          <w:szCs w:val="28"/>
        </w:rPr>
      </w:pPr>
    </w:p>
    <w:p w:rsidR="000D4433" w:rsidRPr="00424E9D" w:rsidRDefault="00424E9D" w:rsidP="000D4433">
      <w:pPr>
        <w:pStyle w:val="ListParagraph"/>
        <w:numPr>
          <w:ilvl w:val="0"/>
          <w:numId w:val="20"/>
        </w:numPr>
        <w:rPr>
          <w:rFonts w:asciiTheme="majorBidi" w:hAnsiTheme="majorBidi" w:cstheme="majorBidi"/>
          <w:sz w:val="28"/>
          <w:szCs w:val="28"/>
          <w:u w:val="single"/>
        </w:rPr>
      </w:pPr>
      <w:r>
        <w:rPr>
          <w:rFonts w:asciiTheme="majorBidi" w:hAnsiTheme="majorBidi" w:cstheme="majorBidi"/>
          <w:sz w:val="28"/>
          <w:szCs w:val="28"/>
          <w:u w:val="single"/>
        </w:rPr>
        <w:t>Dentin</w:t>
      </w:r>
    </w:p>
    <w:p w:rsidR="000D4433" w:rsidRDefault="000D4433" w:rsidP="000D443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DEJ (</w:t>
      </w:r>
      <w:proofErr w:type="spellStart"/>
      <w:r>
        <w:rPr>
          <w:rFonts w:asciiTheme="majorBidi" w:hAnsiTheme="majorBidi" w:cstheme="majorBidi"/>
          <w:sz w:val="28"/>
          <w:szCs w:val="28"/>
        </w:rPr>
        <w:t>dentino</w:t>
      </w:r>
      <w:proofErr w:type="spellEnd"/>
      <w:r>
        <w:rPr>
          <w:rFonts w:asciiTheme="majorBidi" w:hAnsiTheme="majorBidi" w:cstheme="majorBidi"/>
          <w:sz w:val="28"/>
          <w:szCs w:val="28"/>
        </w:rPr>
        <w:t>-enamel junction</w:t>
      </w:r>
      <w:r w:rsidR="00424E9D">
        <w:rPr>
          <w:rFonts w:asciiTheme="majorBidi" w:hAnsiTheme="majorBidi" w:cstheme="majorBidi"/>
          <w:sz w:val="28"/>
          <w:szCs w:val="28"/>
        </w:rPr>
        <w:t>): junction between the dentin</w:t>
      </w:r>
      <w:r>
        <w:rPr>
          <w:rFonts w:asciiTheme="majorBidi" w:hAnsiTheme="majorBidi" w:cstheme="majorBidi"/>
          <w:sz w:val="28"/>
          <w:szCs w:val="28"/>
        </w:rPr>
        <w:t xml:space="preserve"> and the enamel, curve in shape for more attachment and a more solid relation.</w:t>
      </w:r>
    </w:p>
    <w:p w:rsidR="000D4433" w:rsidRPr="00035B83" w:rsidRDefault="000D4433" w:rsidP="000D4433">
      <w:pPr>
        <w:pStyle w:val="ListParagraph"/>
        <w:numPr>
          <w:ilvl w:val="0"/>
          <w:numId w:val="3"/>
        </w:numPr>
        <w:rPr>
          <w:rFonts w:asciiTheme="majorBidi" w:hAnsiTheme="majorBidi" w:cstheme="majorBidi"/>
          <w:b/>
          <w:bCs/>
          <w:sz w:val="28"/>
          <w:szCs w:val="28"/>
        </w:rPr>
      </w:pPr>
      <w:r w:rsidRPr="00035B83">
        <w:rPr>
          <w:rFonts w:asciiTheme="majorBidi" w:hAnsiTheme="majorBidi" w:cstheme="majorBidi"/>
          <w:b/>
          <w:bCs/>
          <w:sz w:val="28"/>
          <w:szCs w:val="28"/>
        </w:rPr>
        <w:t>The largest portion of the tooth structure.</w:t>
      </w:r>
    </w:p>
    <w:p w:rsidR="00424E9D" w:rsidRDefault="00424E9D" w:rsidP="00424E9D">
      <w:pPr>
        <w:pStyle w:val="ListParagraph"/>
        <w:numPr>
          <w:ilvl w:val="0"/>
          <w:numId w:val="3"/>
        </w:numPr>
        <w:rPr>
          <w:rFonts w:asciiTheme="majorBidi" w:hAnsiTheme="majorBidi" w:cstheme="majorBidi"/>
          <w:sz w:val="28"/>
          <w:szCs w:val="28"/>
        </w:rPr>
      </w:pPr>
      <w:proofErr w:type="spellStart"/>
      <w:r>
        <w:rPr>
          <w:rFonts w:asciiTheme="majorBidi" w:hAnsiTheme="majorBidi" w:cstheme="majorBidi"/>
          <w:sz w:val="28"/>
          <w:szCs w:val="28"/>
        </w:rPr>
        <w:t>Odontoblasts</w:t>
      </w:r>
      <w:proofErr w:type="spellEnd"/>
      <w:r>
        <w:rPr>
          <w:rFonts w:asciiTheme="majorBidi" w:hAnsiTheme="majorBidi" w:cstheme="majorBidi"/>
          <w:sz w:val="28"/>
          <w:szCs w:val="28"/>
        </w:rPr>
        <w:t xml:space="preserve"> are considered as part of the pulp (body) and the dentin (cell processes).</w:t>
      </w:r>
    </w:p>
    <w:p w:rsidR="00424E9D" w:rsidRDefault="00424E9D" w:rsidP="00424E9D">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Primary dentin formation starts before eruption and continues three years after it.</w:t>
      </w:r>
    </w:p>
    <w:p w:rsidR="00424E9D" w:rsidRDefault="00424E9D" w:rsidP="00424E9D">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Some reactions and irritations cause the formation of reparative and secondary dentin.</w:t>
      </w:r>
    </w:p>
    <w:p w:rsidR="00424E9D" w:rsidRPr="00035B83" w:rsidRDefault="00424E9D" w:rsidP="00424E9D">
      <w:pPr>
        <w:pStyle w:val="ListParagraph"/>
        <w:numPr>
          <w:ilvl w:val="0"/>
          <w:numId w:val="3"/>
        </w:numPr>
        <w:rPr>
          <w:rFonts w:asciiTheme="majorBidi" w:hAnsiTheme="majorBidi" w:cstheme="majorBidi"/>
          <w:b/>
          <w:bCs/>
          <w:sz w:val="28"/>
          <w:szCs w:val="28"/>
        </w:rPr>
      </w:pPr>
      <w:r>
        <w:rPr>
          <w:rFonts w:asciiTheme="majorBidi" w:hAnsiTheme="majorBidi" w:cstheme="majorBidi"/>
          <w:sz w:val="28"/>
          <w:szCs w:val="28"/>
        </w:rPr>
        <w:t xml:space="preserve">It is a living tissue, </w:t>
      </w:r>
      <w:r w:rsidRPr="00035B83">
        <w:rPr>
          <w:rFonts w:asciiTheme="majorBidi" w:hAnsiTheme="majorBidi" w:cstheme="majorBidi"/>
          <w:b/>
          <w:bCs/>
          <w:sz w:val="28"/>
          <w:szCs w:val="28"/>
        </w:rPr>
        <w:t>continues formation throughout life.</w:t>
      </w:r>
    </w:p>
    <w:p w:rsidR="000D4433" w:rsidRDefault="00424E9D" w:rsidP="000D443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Hardness: enamel &gt; dentin &gt; pulp</w:t>
      </w:r>
    </w:p>
    <w:p w:rsidR="00424E9D" w:rsidRDefault="00424E9D" w:rsidP="000D443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The hardness of dentin is 1/5 that of the enamel and it’s 3 times greater in the DEJ than near the pulp.</w:t>
      </w:r>
    </w:p>
    <w:p w:rsidR="00424E9D" w:rsidRDefault="00424E9D" w:rsidP="000D443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By increasing age, the mineral content of dentin increases.</w:t>
      </w:r>
    </w:p>
    <w:p w:rsidR="00424E9D" w:rsidRDefault="00424E9D" w:rsidP="000D443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Elastic tissue, more than the enamel, to provide support and cushioning.</w:t>
      </w:r>
    </w:p>
    <w:p w:rsidR="00424E9D" w:rsidRDefault="00424E9D" w:rsidP="000D4433">
      <w:pPr>
        <w:pStyle w:val="ListParagraph"/>
        <w:numPr>
          <w:ilvl w:val="0"/>
          <w:numId w:val="3"/>
        </w:numPr>
        <w:rPr>
          <w:rFonts w:asciiTheme="majorBidi" w:hAnsiTheme="majorBidi" w:cstheme="majorBidi"/>
          <w:sz w:val="28"/>
          <w:szCs w:val="28"/>
        </w:rPr>
      </w:pPr>
      <w:r w:rsidRPr="00035B83">
        <w:rPr>
          <w:rFonts w:asciiTheme="majorBidi" w:hAnsiTheme="majorBidi" w:cstheme="majorBidi"/>
          <w:b/>
          <w:bCs/>
          <w:sz w:val="28"/>
          <w:szCs w:val="28"/>
        </w:rPr>
        <w:t xml:space="preserve">Composition: 75% inorganic, 20% organic, 5% water. </w:t>
      </w:r>
      <w:r>
        <w:rPr>
          <w:rFonts w:asciiTheme="majorBidi" w:hAnsiTheme="majorBidi" w:cstheme="majorBidi"/>
          <w:sz w:val="28"/>
          <w:szCs w:val="28"/>
        </w:rPr>
        <w:t>(less mineralized</w:t>
      </w:r>
      <w:r w:rsidR="00035B83">
        <w:rPr>
          <w:rFonts w:asciiTheme="majorBidi" w:hAnsiTheme="majorBidi" w:cstheme="majorBidi"/>
          <w:sz w:val="28"/>
          <w:szCs w:val="28"/>
        </w:rPr>
        <w:t xml:space="preserve"> than enamel</w:t>
      </w:r>
      <w:r>
        <w:rPr>
          <w:rFonts w:asciiTheme="majorBidi" w:hAnsiTheme="majorBidi" w:cstheme="majorBidi"/>
          <w:sz w:val="28"/>
          <w:szCs w:val="28"/>
        </w:rPr>
        <w:t>)</w:t>
      </w:r>
    </w:p>
    <w:p w:rsidR="00035B83" w:rsidRDefault="00035B83" w:rsidP="00035B8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Dentinal tubules: extend from the </w:t>
      </w:r>
      <w:proofErr w:type="spellStart"/>
      <w:r>
        <w:rPr>
          <w:rFonts w:asciiTheme="majorBidi" w:hAnsiTheme="majorBidi" w:cstheme="majorBidi"/>
          <w:sz w:val="28"/>
          <w:szCs w:val="28"/>
        </w:rPr>
        <w:t>plup</w:t>
      </w:r>
      <w:proofErr w:type="spellEnd"/>
      <w:r>
        <w:rPr>
          <w:rFonts w:asciiTheme="majorBidi" w:hAnsiTheme="majorBidi" w:cstheme="majorBidi"/>
          <w:sz w:val="28"/>
          <w:szCs w:val="28"/>
        </w:rPr>
        <w:t xml:space="preserve"> to the DEJ, at the tips, they become straight and perpendicular / S-shaped / number of tubules: adjacent to the DEJ = 15000-20000 and adjacent to the pulp = 45000-60000 / diameter: at the DEJ = 0.5-0.9 might reach 1 micron as well and at the pulp 2-3.</w:t>
      </w:r>
    </w:p>
    <w:p w:rsidR="00035B83" w:rsidRDefault="00035B83" w:rsidP="00035B83">
      <w:pPr>
        <w:pStyle w:val="ListParagraph"/>
        <w:numPr>
          <w:ilvl w:val="0"/>
          <w:numId w:val="3"/>
        </w:numPr>
        <w:rPr>
          <w:rFonts w:asciiTheme="majorBidi" w:hAnsiTheme="majorBidi" w:cstheme="majorBidi"/>
          <w:sz w:val="28"/>
          <w:szCs w:val="28"/>
        </w:rPr>
      </w:pPr>
      <w:proofErr w:type="spellStart"/>
      <w:r>
        <w:rPr>
          <w:rFonts w:asciiTheme="majorBidi" w:hAnsiTheme="majorBidi" w:cstheme="majorBidi"/>
          <w:sz w:val="28"/>
          <w:szCs w:val="28"/>
        </w:rPr>
        <w:lastRenderedPageBreak/>
        <w:t>Colour</w:t>
      </w:r>
      <w:proofErr w:type="spellEnd"/>
      <w:r>
        <w:rPr>
          <w:rFonts w:asciiTheme="majorBidi" w:hAnsiTheme="majorBidi" w:cstheme="majorBidi"/>
          <w:sz w:val="28"/>
          <w:szCs w:val="28"/>
        </w:rPr>
        <w:t>: yellowish-white but darker than the enamel, softer, not translucent due to its thickness.</w:t>
      </w:r>
    </w:p>
    <w:p w:rsidR="00035B83" w:rsidRPr="00035B83" w:rsidRDefault="00035B83" w:rsidP="00035B83">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 xml:space="preserve"> Dentin is more sensitive than enamel.</w:t>
      </w:r>
      <w:bookmarkStart w:id="0" w:name="_GoBack"/>
      <w:bookmarkEnd w:id="0"/>
    </w:p>
    <w:sectPr w:rsidR="00035B83" w:rsidRPr="00035B83" w:rsidSect="0081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2AE"/>
    <w:multiLevelType w:val="hybridMultilevel"/>
    <w:tmpl w:val="B424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46D55"/>
    <w:multiLevelType w:val="hybridMultilevel"/>
    <w:tmpl w:val="47C2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1582"/>
    <w:multiLevelType w:val="hybridMultilevel"/>
    <w:tmpl w:val="2A149930"/>
    <w:lvl w:ilvl="0" w:tplc="C0C25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F3C0B"/>
    <w:multiLevelType w:val="hybridMultilevel"/>
    <w:tmpl w:val="D7F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76713"/>
    <w:multiLevelType w:val="hybridMultilevel"/>
    <w:tmpl w:val="E57E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B770C"/>
    <w:multiLevelType w:val="hybridMultilevel"/>
    <w:tmpl w:val="6CF0B1A8"/>
    <w:lvl w:ilvl="0" w:tplc="531A9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A15CCD"/>
    <w:multiLevelType w:val="hybridMultilevel"/>
    <w:tmpl w:val="C9CE875E"/>
    <w:lvl w:ilvl="0" w:tplc="6008908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DB13A8"/>
    <w:multiLevelType w:val="hybridMultilevel"/>
    <w:tmpl w:val="A54AB9FC"/>
    <w:lvl w:ilvl="0" w:tplc="D9EE097E">
      <w:start w:val="1"/>
      <w:numFmt w:val="decimal"/>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F544B8"/>
    <w:multiLevelType w:val="hybridMultilevel"/>
    <w:tmpl w:val="C97A030E"/>
    <w:lvl w:ilvl="0" w:tplc="F538F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173B7C"/>
    <w:multiLevelType w:val="hybridMultilevel"/>
    <w:tmpl w:val="05364B34"/>
    <w:lvl w:ilvl="0" w:tplc="D27C93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753175"/>
    <w:multiLevelType w:val="hybridMultilevel"/>
    <w:tmpl w:val="8CF64CB0"/>
    <w:lvl w:ilvl="0" w:tplc="2B64D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7458D3"/>
    <w:multiLevelType w:val="hybridMultilevel"/>
    <w:tmpl w:val="CC0C6096"/>
    <w:lvl w:ilvl="0" w:tplc="34E0B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1A43E08"/>
    <w:multiLevelType w:val="hybridMultilevel"/>
    <w:tmpl w:val="FF00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75F63"/>
    <w:multiLevelType w:val="hybridMultilevel"/>
    <w:tmpl w:val="1B7C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A02A9"/>
    <w:multiLevelType w:val="hybridMultilevel"/>
    <w:tmpl w:val="9A567F30"/>
    <w:lvl w:ilvl="0" w:tplc="A34649A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E14C17"/>
    <w:multiLevelType w:val="hybridMultilevel"/>
    <w:tmpl w:val="8F9C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E4D45"/>
    <w:multiLevelType w:val="hybridMultilevel"/>
    <w:tmpl w:val="4AF8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50953"/>
    <w:multiLevelType w:val="hybridMultilevel"/>
    <w:tmpl w:val="CEEC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563A1"/>
    <w:multiLevelType w:val="hybridMultilevel"/>
    <w:tmpl w:val="2F82F440"/>
    <w:lvl w:ilvl="0" w:tplc="BC3E2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7B4860"/>
    <w:multiLevelType w:val="hybridMultilevel"/>
    <w:tmpl w:val="72EE894E"/>
    <w:lvl w:ilvl="0" w:tplc="BC9C5A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6"/>
  </w:num>
  <w:num w:numId="4">
    <w:abstractNumId w:val="7"/>
  </w:num>
  <w:num w:numId="5">
    <w:abstractNumId w:val="19"/>
  </w:num>
  <w:num w:numId="6">
    <w:abstractNumId w:val="16"/>
  </w:num>
  <w:num w:numId="7">
    <w:abstractNumId w:val="9"/>
  </w:num>
  <w:num w:numId="8">
    <w:abstractNumId w:val="1"/>
  </w:num>
  <w:num w:numId="9">
    <w:abstractNumId w:val="13"/>
  </w:num>
  <w:num w:numId="10">
    <w:abstractNumId w:val="11"/>
  </w:num>
  <w:num w:numId="11">
    <w:abstractNumId w:val="12"/>
  </w:num>
  <w:num w:numId="12">
    <w:abstractNumId w:val="5"/>
  </w:num>
  <w:num w:numId="13">
    <w:abstractNumId w:val="18"/>
  </w:num>
  <w:num w:numId="14">
    <w:abstractNumId w:val="17"/>
  </w:num>
  <w:num w:numId="15">
    <w:abstractNumId w:val="8"/>
  </w:num>
  <w:num w:numId="16">
    <w:abstractNumId w:val="0"/>
  </w:num>
  <w:num w:numId="17">
    <w:abstractNumId w:val="10"/>
  </w:num>
  <w:num w:numId="18">
    <w:abstractNumId w:val="4"/>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93157"/>
    <w:rsid w:val="00035B83"/>
    <w:rsid w:val="000D4433"/>
    <w:rsid w:val="0021651E"/>
    <w:rsid w:val="00254C80"/>
    <w:rsid w:val="002B100E"/>
    <w:rsid w:val="002C1CD4"/>
    <w:rsid w:val="00424E9D"/>
    <w:rsid w:val="00484841"/>
    <w:rsid w:val="00493157"/>
    <w:rsid w:val="004A6CE2"/>
    <w:rsid w:val="004B0279"/>
    <w:rsid w:val="004C2331"/>
    <w:rsid w:val="004C536C"/>
    <w:rsid w:val="00561A95"/>
    <w:rsid w:val="0058461B"/>
    <w:rsid w:val="005C650E"/>
    <w:rsid w:val="006E5473"/>
    <w:rsid w:val="00770BF2"/>
    <w:rsid w:val="007C222A"/>
    <w:rsid w:val="00813A4E"/>
    <w:rsid w:val="00894EF2"/>
    <w:rsid w:val="00904D14"/>
    <w:rsid w:val="00926920"/>
    <w:rsid w:val="00AA4139"/>
    <w:rsid w:val="00C1209D"/>
    <w:rsid w:val="00C4519A"/>
    <w:rsid w:val="00C61C9C"/>
    <w:rsid w:val="00C96CB7"/>
    <w:rsid w:val="00CB43BF"/>
    <w:rsid w:val="00D00172"/>
    <w:rsid w:val="00D03267"/>
    <w:rsid w:val="00D40D5C"/>
    <w:rsid w:val="00D562A7"/>
    <w:rsid w:val="00D566C0"/>
    <w:rsid w:val="00DF6E00"/>
    <w:rsid w:val="00E16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808432E-5E7D-4BEC-9696-C6CADA9C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ListParagraph">
    <w:name w:val="List Paragraph"/>
    <w:basedOn w:val="Normal"/>
    <w:uiPriority w:val="34"/>
    <w:qFormat/>
    <w:rsid w:val="00D00172"/>
    <w:pPr>
      <w:ind w:left="720"/>
      <w:contextualSpacing/>
    </w:pPr>
  </w:style>
  <w:style w:type="paragraph" w:styleId="Caption">
    <w:name w:val="caption"/>
    <w:basedOn w:val="Normal"/>
    <w:next w:val="Normal"/>
    <w:uiPriority w:val="35"/>
    <w:unhideWhenUsed/>
    <w:qFormat/>
    <w:rsid w:val="00904D1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B81D-393D-4ECC-B47F-2EE1F5DD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Deema Qudah</cp:lastModifiedBy>
  <cp:revision>5</cp:revision>
  <dcterms:created xsi:type="dcterms:W3CDTF">2014-09-26T12:02:00Z</dcterms:created>
  <dcterms:modified xsi:type="dcterms:W3CDTF">2014-09-26T22:24:00Z</dcterms:modified>
</cp:coreProperties>
</file>