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2E2" w:rsidRDefault="00AD4137">
      <w:pPr>
        <w:spacing w:after="0" w:line="240" w:lineRule="auto"/>
        <w:rPr>
          <w:rFonts w:ascii="Calibri" w:eastAsia="Calibri" w:hAnsi="Calibri" w:cs="Calibri"/>
          <w:color w:val="373E4D"/>
          <w:sz w:val="28"/>
          <w:shd w:val="clear" w:color="auto" w:fill="F6F7F8"/>
        </w:rPr>
      </w:pPr>
      <w:r>
        <w:rPr>
          <w:rFonts w:ascii="Calibri" w:eastAsia="Calibri" w:hAnsi="Calibri" w:cs="Calibri"/>
          <w:color w:val="373E4D"/>
          <w:sz w:val="28"/>
          <w:shd w:val="clear" w:color="auto" w:fill="F6F7F8"/>
        </w:rPr>
        <w:t>Sheet No.: 5</w:t>
      </w:r>
    </w:p>
    <w:p w:rsidR="008A32E2" w:rsidRDefault="00F94D39">
      <w:pPr>
        <w:spacing w:after="0" w:line="240" w:lineRule="auto"/>
        <w:rPr>
          <w:rFonts w:ascii="Calibri" w:eastAsia="Calibri" w:hAnsi="Calibri" w:cs="Calibri"/>
          <w:color w:val="373E4D"/>
          <w:sz w:val="28"/>
          <w:shd w:val="clear" w:color="auto" w:fill="F6F7F8"/>
        </w:rPr>
      </w:pPr>
      <w:r>
        <w:rPr>
          <w:rFonts w:ascii="Calibri" w:eastAsia="Calibri" w:hAnsi="Calibri" w:cs="Calibri"/>
          <w:color w:val="373E4D"/>
          <w:sz w:val="28"/>
          <w:shd w:val="clear" w:color="auto" w:fill="F6F7F8"/>
        </w:rPr>
        <w:t>Refer to chapter</w:t>
      </w:r>
      <w:r w:rsidR="00984D83">
        <w:rPr>
          <w:rFonts w:ascii="Calibri" w:eastAsia="Calibri" w:hAnsi="Calibri" w:cs="Calibri"/>
          <w:color w:val="373E4D"/>
          <w:sz w:val="28"/>
          <w:shd w:val="clear" w:color="auto" w:fill="F6F7F8"/>
        </w:rPr>
        <w:t xml:space="preserve"> 10</w:t>
      </w:r>
      <w:r>
        <w:rPr>
          <w:rFonts w:ascii="Calibri" w:eastAsia="Calibri" w:hAnsi="Calibri" w:cs="Calibri"/>
          <w:color w:val="373E4D"/>
          <w:sz w:val="28"/>
          <w:shd w:val="clear" w:color="auto" w:fill="F6F7F8"/>
        </w:rPr>
        <w:t xml:space="preserve"> </w:t>
      </w:r>
    </w:p>
    <w:p w:rsidR="008A32E2" w:rsidRDefault="00AD4137">
      <w:pPr>
        <w:spacing w:after="0" w:line="240" w:lineRule="auto"/>
        <w:rPr>
          <w:rFonts w:ascii="Calibri" w:eastAsia="Calibri" w:hAnsi="Calibri" w:cs="Calibri"/>
          <w:color w:val="373E4D"/>
          <w:sz w:val="28"/>
          <w:shd w:val="clear" w:color="auto" w:fill="F6F7F8"/>
        </w:rPr>
      </w:pPr>
      <w:r>
        <w:rPr>
          <w:rFonts w:ascii="Calibri" w:eastAsia="Calibri" w:hAnsi="Calibri" w:cs="Calibri"/>
          <w:color w:val="373E4D"/>
          <w:sz w:val="28"/>
          <w:shd w:val="clear" w:color="auto" w:fill="F6F7F8"/>
        </w:rPr>
        <w:t xml:space="preserve">Written </w:t>
      </w:r>
      <w:r w:rsidR="00F94D39">
        <w:rPr>
          <w:rFonts w:ascii="Calibri" w:eastAsia="Calibri" w:hAnsi="Calibri" w:cs="Calibri"/>
          <w:color w:val="373E4D"/>
          <w:sz w:val="28"/>
          <w:shd w:val="clear" w:color="auto" w:fill="F6F7F8"/>
        </w:rPr>
        <w:t xml:space="preserve">and corrected by: Fatima </w:t>
      </w:r>
      <w:proofErr w:type="spellStart"/>
      <w:r w:rsidR="00F94D39">
        <w:rPr>
          <w:rFonts w:ascii="Calibri" w:eastAsia="Calibri" w:hAnsi="Calibri" w:cs="Calibri"/>
          <w:color w:val="373E4D"/>
          <w:sz w:val="28"/>
          <w:shd w:val="clear" w:color="auto" w:fill="F6F7F8"/>
        </w:rPr>
        <w:t>Daaboul</w:t>
      </w:r>
      <w:proofErr w:type="spellEnd"/>
      <w:r w:rsidR="00F94D39">
        <w:rPr>
          <w:rFonts w:ascii="Calibri" w:eastAsia="Calibri" w:hAnsi="Calibri" w:cs="Calibri"/>
          <w:color w:val="373E4D"/>
          <w:sz w:val="28"/>
          <w:shd w:val="clear" w:color="auto" w:fill="F6F7F8"/>
        </w:rPr>
        <w:t xml:space="preserve"> &amp; </w:t>
      </w:r>
      <w:proofErr w:type="spellStart"/>
      <w:r w:rsidR="00F94D39">
        <w:rPr>
          <w:rFonts w:ascii="Calibri" w:eastAsia="Calibri" w:hAnsi="Calibri" w:cs="Calibri"/>
          <w:color w:val="373E4D"/>
          <w:sz w:val="28"/>
          <w:shd w:val="clear" w:color="auto" w:fill="F6F7F8"/>
        </w:rPr>
        <w:t>Eman</w:t>
      </w:r>
      <w:proofErr w:type="spellEnd"/>
      <w:r w:rsidR="00F94D39">
        <w:rPr>
          <w:rFonts w:ascii="Calibri" w:eastAsia="Calibri" w:hAnsi="Calibri" w:cs="Calibri"/>
          <w:color w:val="373E4D"/>
          <w:sz w:val="28"/>
          <w:shd w:val="clear" w:color="auto" w:fill="F6F7F8"/>
        </w:rPr>
        <w:t xml:space="preserve"> </w:t>
      </w:r>
      <w:proofErr w:type="spellStart"/>
      <w:r w:rsidR="00F94D39">
        <w:rPr>
          <w:rFonts w:ascii="Calibri" w:eastAsia="Calibri" w:hAnsi="Calibri" w:cs="Calibri"/>
          <w:color w:val="373E4D"/>
          <w:sz w:val="28"/>
          <w:shd w:val="clear" w:color="auto" w:fill="F6F7F8"/>
        </w:rPr>
        <w:t>S</w:t>
      </w:r>
      <w:r>
        <w:rPr>
          <w:rFonts w:ascii="Calibri" w:eastAsia="Calibri" w:hAnsi="Calibri" w:cs="Calibri"/>
          <w:color w:val="373E4D"/>
          <w:sz w:val="28"/>
          <w:shd w:val="clear" w:color="auto" w:fill="F6F7F8"/>
        </w:rPr>
        <w:t>ameer</w:t>
      </w:r>
      <w:proofErr w:type="spellEnd"/>
    </w:p>
    <w:p w:rsidR="008A32E2" w:rsidRDefault="008A32E2">
      <w:pPr>
        <w:rPr>
          <w:rFonts w:ascii="Calibri" w:eastAsia="Calibri" w:hAnsi="Calibri" w:cs="Calibri"/>
        </w:rPr>
      </w:pPr>
    </w:p>
    <w:p w:rsidR="008A32E2" w:rsidRPr="00D12027" w:rsidRDefault="00AD4137">
      <w:pPr>
        <w:rPr>
          <w:rFonts w:ascii="Calibri" w:eastAsia="Calibri" w:hAnsi="Calibri" w:cs="Calibri"/>
          <w:b/>
          <w:bCs/>
          <w:sz w:val="28"/>
        </w:rPr>
      </w:pPr>
      <w:r w:rsidRPr="00D12027">
        <w:rPr>
          <w:rFonts w:ascii="Calibri" w:eastAsia="Calibri" w:hAnsi="Calibri" w:cs="Calibri"/>
          <w:b/>
          <w:bCs/>
          <w:sz w:val="28"/>
        </w:rPr>
        <w:t xml:space="preserve">Lecture’s outline: </w:t>
      </w:r>
    </w:p>
    <w:p w:rsidR="008A32E2" w:rsidRDefault="00AD4137">
      <w:pPr>
        <w:numPr>
          <w:ilvl w:val="0"/>
          <w:numId w:val="1"/>
        </w:numPr>
        <w:ind w:left="720" w:hanging="360"/>
        <w:rPr>
          <w:rFonts w:ascii="Calibri" w:eastAsia="Calibri" w:hAnsi="Calibri" w:cs="Calibri"/>
          <w:sz w:val="28"/>
        </w:rPr>
      </w:pPr>
      <w:r>
        <w:rPr>
          <w:rFonts w:ascii="Calibri" w:eastAsia="Calibri" w:hAnsi="Calibri" w:cs="Calibri"/>
          <w:sz w:val="28"/>
        </w:rPr>
        <w:t>Taper &amp; convergence angle</w:t>
      </w:r>
    </w:p>
    <w:p w:rsidR="00D12027" w:rsidRDefault="00AD4137" w:rsidP="00D12027">
      <w:pPr>
        <w:numPr>
          <w:ilvl w:val="0"/>
          <w:numId w:val="1"/>
        </w:numPr>
        <w:ind w:left="720" w:hanging="360"/>
        <w:rPr>
          <w:rFonts w:ascii="Calibri" w:eastAsia="Calibri" w:hAnsi="Calibri" w:cs="Calibri"/>
          <w:sz w:val="28"/>
        </w:rPr>
      </w:pPr>
      <w:r>
        <w:rPr>
          <w:rFonts w:ascii="Calibri" w:eastAsia="Calibri" w:hAnsi="Calibri" w:cs="Calibri"/>
          <w:sz w:val="28"/>
        </w:rPr>
        <w:t>Partial coverage crowns</w:t>
      </w:r>
      <w:r w:rsidR="00D12027">
        <w:rPr>
          <w:rFonts w:ascii="Calibri" w:eastAsia="Calibri" w:hAnsi="Calibri" w:cs="Calibri"/>
          <w:sz w:val="28"/>
        </w:rPr>
        <w:t xml:space="preserve">: </w:t>
      </w:r>
    </w:p>
    <w:p w:rsidR="00D12027" w:rsidRDefault="00D12027" w:rsidP="00D12027">
      <w:pPr>
        <w:ind w:left="720"/>
        <w:rPr>
          <w:rFonts w:ascii="Calibri" w:eastAsia="Calibri" w:hAnsi="Calibri" w:cs="Calibri"/>
          <w:sz w:val="28"/>
        </w:rPr>
      </w:pPr>
      <w:r>
        <w:rPr>
          <w:rFonts w:ascii="Calibri" w:eastAsia="Calibri" w:hAnsi="Calibri" w:cs="Calibri"/>
          <w:sz w:val="28"/>
        </w:rPr>
        <w:t xml:space="preserve">- 3/4 coverage </w:t>
      </w:r>
    </w:p>
    <w:p w:rsidR="00D12027" w:rsidRPr="00D12027" w:rsidRDefault="00D12027" w:rsidP="00D12027">
      <w:pPr>
        <w:ind w:left="720"/>
        <w:rPr>
          <w:rFonts w:ascii="Calibri" w:eastAsia="Calibri" w:hAnsi="Calibri" w:cs="Calibri"/>
          <w:sz w:val="28"/>
        </w:rPr>
      </w:pPr>
      <w:r>
        <w:rPr>
          <w:rFonts w:ascii="Calibri" w:eastAsia="Calibri" w:hAnsi="Calibri" w:cs="Calibri"/>
          <w:sz w:val="28"/>
        </w:rPr>
        <w:t xml:space="preserve">- 7/8 coverage </w:t>
      </w:r>
    </w:p>
    <w:p w:rsidR="008A32E2" w:rsidRDefault="008A32E2">
      <w:pPr>
        <w:rPr>
          <w:rFonts w:ascii="Calibri" w:eastAsia="Calibri" w:hAnsi="Calibri" w:cs="Calibri"/>
          <w:sz w:val="28"/>
        </w:rPr>
      </w:pPr>
    </w:p>
    <w:p w:rsidR="008A32E2" w:rsidRPr="00F94D39" w:rsidRDefault="00AD4137" w:rsidP="00F94D39">
      <w:pPr>
        <w:pStyle w:val="ListParagraph"/>
        <w:numPr>
          <w:ilvl w:val="0"/>
          <w:numId w:val="7"/>
        </w:numPr>
        <w:rPr>
          <w:rFonts w:ascii="Calibri" w:eastAsia="Calibri" w:hAnsi="Calibri" w:cs="Calibri"/>
          <w:b/>
          <w:bCs/>
          <w:i/>
          <w:iCs/>
          <w:sz w:val="28"/>
        </w:rPr>
      </w:pPr>
      <w:r w:rsidRPr="00F94D39">
        <w:rPr>
          <w:rFonts w:ascii="Calibri" w:eastAsia="Calibri" w:hAnsi="Calibri" w:cs="Calibri"/>
          <w:b/>
          <w:bCs/>
          <w:i/>
          <w:iCs/>
          <w:sz w:val="28"/>
        </w:rPr>
        <w:t>Taper &amp; convergence angle</w:t>
      </w:r>
    </w:p>
    <w:p w:rsidR="008A32E2" w:rsidRDefault="00F94D39" w:rsidP="00D12027">
      <w:pPr>
        <w:rPr>
          <w:rFonts w:ascii="Calibri" w:eastAsia="Calibri" w:hAnsi="Calibri" w:cs="Calibri"/>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93.25pt;margin-top:148.4pt;width:175.5pt;height:234pt;z-index:251660288" filled="t">
            <v:imagedata r:id="rId5" o:title=""/>
            <o:lock v:ext="edit" aspectratio="f"/>
            <w10:wrap type="square"/>
          </v:shape>
          <o:OLEObject Type="Embed" ProgID="StaticMetafile" ShapeID="_x0000_s1029" DrawAspect="Content" ObjectID="_1507802990" r:id="rId6"/>
        </w:pict>
      </w:r>
      <w:r w:rsidR="00AD4137">
        <w:rPr>
          <w:rFonts w:ascii="Calibri" w:eastAsia="Calibri" w:hAnsi="Calibri" w:cs="Calibri"/>
          <w:sz w:val="28"/>
        </w:rPr>
        <w:t>The taper is defined as the convergence of 2 opposing external walls of a tooth preparation as viewed in a given plane. The extension of those planes form an angle described as the angle of convergence. Theoretically, maximum retention is obtained if a too</w:t>
      </w:r>
      <w:r w:rsidR="00AD4137">
        <w:rPr>
          <w:rFonts w:ascii="Calibri" w:eastAsia="Calibri" w:hAnsi="Calibri" w:cs="Calibri"/>
          <w:sz w:val="28"/>
        </w:rPr>
        <w:t>th preparation has parallel walls. However, it is neither desirable nor practical to prepare a tooth this way. It is nearly impossible to prepare perfectly parallel walls manually without creating undercuts, and even if you do so you are preventing the cem</w:t>
      </w:r>
      <w:r w:rsidR="00AD4137">
        <w:rPr>
          <w:rFonts w:ascii="Calibri" w:eastAsia="Calibri" w:hAnsi="Calibri" w:cs="Calibri"/>
          <w:sz w:val="28"/>
        </w:rPr>
        <w:t xml:space="preserve">ent from escaping which will affect the crown seating; it will be high because the excess cement </w:t>
      </w:r>
      <w:r w:rsidR="00D12027">
        <w:rPr>
          <w:rFonts w:ascii="Calibri" w:eastAsia="Calibri" w:hAnsi="Calibri" w:cs="Calibri"/>
          <w:sz w:val="28"/>
        </w:rPr>
        <w:t>will get</w:t>
      </w:r>
      <w:r w:rsidR="00AD4137">
        <w:rPr>
          <w:rFonts w:ascii="Calibri" w:eastAsia="Calibri" w:hAnsi="Calibri" w:cs="Calibri"/>
          <w:sz w:val="28"/>
        </w:rPr>
        <w:t xml:space="preserve"> trapped under the crown. Previously, the dentists tend to make grooves buccally on each prepared tooth for the excess cement; they were called “escaping ch</w:t>
      </w:r>
      <w:r w:rsidR="00AD4137">
        <w:rPr>
          <w:rFonts w:ascii="Calibri" w:eastAsia="Calibri" w:hAnsi="Calibri" w:cs="Calibri"/>
          <w:sz w:val="28"/>
        </w:rPr>
        <w:t>annels”. This ended in the 70’s.</w:t>
      </w:r>
    </w:p>
    <w:p w:rsidR="008A32E2" w:rsidRDefault="00AD4137">
      <w:pPr>
        <w:rPr>
          <w:rFonts w:ascii="Calibri" w:eastAsia="Calibri" w:hAnsi="Calibri" w:cs="Calibri"/>
          <w:sz w:val="28"/>
        </w:rPr>
      </w:pPr>
      <w:r>
        <w:rPr>
          <w:rFonts w:ascii="Calibri" w:eastAsia="Calibri" w:hAnsi="Calibri" w:cs="Calibri"/>
          <w:sz w:val="28"/>
        </w:rPr>
        <w:t xml:space="preserve">The optimal taper = 3 degrees and the convergence angle = 6 degrees. </w:t>
      </w:r>
    </w:p>
    <w:p w:rsidR="008A32E2" w:rsidRDefault="00AD4137">
      <w:pPr>
        <w:rPr>
          <w:rFonts w:ascii="Calibri" w:eastAsia="Calibri" w:hAnsi="Calibri" w:cs="Calibri"/>
          <w:sz w:val="28"/>
        </w:rPr>
      </w:pPr>
      <w:r>
        <w:rPr>
          <w:rFonts w:ascii="Calibri" w:eastAsia="Calibri" w:hAnsi="Calibri" w:cs="Calibri"/>
          <w:sz w:val="28"/>
        </w:rPr>
        <w:t xml:space="preserve">A study shows that the retention would be satisfactory in a single unit bridge when the taper </w:t>
      </w:r>
      <w:r>
        <w:rPr>
          <w:rFonts w:ascii="Calibri" w:eastAsia="Calibri" w:hAnsi="Calibri" w:cs="Calibri"/>
          <w:sz w:val="28"/>
        </w:rPr>
        <w:lastRenderedPageBreak/>
        <w:t xml:space="preserve">increases up to 20 degrees, then </w:t>
      </w:r>
      <w:r>
        <w:rPr>
          <w:rFonts w:ascii="Calibri" w:eastAsia="Calibri" w:hAnsi="Calibri" w:cs="Calibri"/>
          <w:sz w:val="28"/>
        </w:rPr>
        <w:t>it drops dramatically when the angle exceed that; as shown in the figure. But this not the case when preparing multiple units bridge as any change in the taper will affect the retention.</w:t>
      </w:r>
    </w:p>
    <w:p w:rsidR="008A32E2" w:rsidRDefault="008A32E2">
      <w:pPr>
        <w:rPr>
          <w:rFonts w:ascii="Calibri" w:eastAsia="Calibri" w:hAnsi="Calibri" w:cs="Calibri"/>
          <w:sz w:val="28"/>
        </w:rPr>
      </w:pPr>
    </w:p>
    <w:p w:rsidR="008A32E2" w:rsidRPr="00F94D39" w:rsidRDefault="00AD4137" w:rsidP="00F94D39">
      <w:pPr>
        <w:pStyle w:val="ListParagraph"/>
        <w:numPr>
          <w:ilvl w:val="0"/>
          <w:numId w:val="8"/>
        </w:numPr>
        <w:rPr>
          <w:rFonts w:ascii="Calibri" w:eastAsia="Calibri" w:hAnsi="Calibri" w:cs="Calibri"/>
          <w:b/>
          <w:bCs/>
          <w:i/>
          <w:iCs/>
          <w:sz w:val="28"/>
        </w:rPr>
      </w:pPr>
      <w:r w:rsidRPr="00F94D39">
        <w:rPr>
          <w:rFonts w:ascii="Calibri" w:eastAsia="Calibri" w:hAnsi="Calibri" w:cs="Calibri"/>
          <w:b/>
          <w:bCs/>
          <w:i/>
          <w:iCs/>
          <w:sz w:val="28"/>
        </w:rPr>
        <w:t>Partial coverage crowns:</w:t>
      </w:r>
    </w:p>
    <w:p w:rsidR="008A32E2" w:rsidRDefault="00AD4137">
      <w:pPr>
        <w:rPr>
          <w:rFonts w:ascii="Calibri" w:eastAsia="Calibri" w:hAnsi="Calibri" w:cs="Calibri"/>
          <w:sz w:val="28"/>
        </w:rPr>
      </w:pPr>
      <w:r>
        <w:rPr>
          <w:rFonts w:ascii="Calibri" w:eastAsia="Calibri" w:hAnsi="Calibri" w:cs="Calibri"/>
          <w:sz w:val="28"/>
        </w:rPr>
        <w:t>** The Dr said that his lectures are enough</w:t>
      </w:r>
      <w:r>
        <w:rPr>
          <w:rFonts w:ascii="Calibri" w:eastAsia="Calibri" w:hAnsi="Calibri" w:cs="Calibri"/>
          <w:sz w:val="28"/>
        </w:rPr>
        <w:t xml:space="preserve"> to study from as well as the figures and the tables that are in the chapters. Pay attention to the figures’ descriptions.</w:t>
      </w:r>
    </w:p>
    <w:p w:rsidR="008A32E2" w:rsidRDefault="00AD4137">
      <w:pPr>
        <w:rPr>
          <w:rFonts w:ascii="Calibri" w:eastAsia="Calibri" w:hAnsi="Calibri" w:cs="Calibri"/>
          <w:sz w:val="28"/>
        </w:rPr>
      </w:pPr>
      <w:r>
        <w:rPr>
          <w:rFonts w:ascii="Calibri" w:eastAsia="Calibri" w:hAnsi="Calibri" w:cs="Calibri"/>
          <w:sz w:val="28"/>
        </w:rPr>
        <w:t>These are indirect restorations which means that they are made in the lab. And the tooth preparation for this kind of restorations is</w:t>
      </w:r>
      <w:r>
        <w:rPr>
          <w:rFonts w:ascii="Calibri" w:eastAsia="Calibri" w:hAnsi="Calibri" w:cs="Calibri"/>
          <w:sz w:val="28"/>
        </w:rPr>
        <w:t xml:space="preserve"> like class II preparation for amalgam restoration. The difference between the two is that the prepared walls for indirect restorations are divergent to allow the seating and cementation of the partial coverage crown; unlike the prepared walls for class II</w:t>
      </w:r>
      <w:r>
        <w:rPr>
          <w:rFonts w:ascii="Calibri" w:eastAsia="Calibri" w:hAnsi="Calibri" w:cs="Calibri"/>
          <w:sz w:val="28"/>
        </w:rPr>
        <w:t xml:space="preserve"> which are convergent to retain the amalgam.</w:t>
      </w:r>
    </w:p>
    <w:p w:rsidR="008A32E2" w:rsidRPr="00E13D25" w:rsidRDefault="00AD4137" w:rsidP="00E13D25">
      <w:pPr>
        <w:pStyle w:val="ListParagraph"/>
        <w:numPr>
          <w:ilvl w:val="0"/>
          <w:numId w:val="11"/>
        </w:numPr>
        <w:rPr>
          <w:rFonts w:ascii="Calibri" w:eastAsia="Calibri" w:hAnsi="Calibri" w:cs="Calibri"/>
          <w:b/>
          <w:bCs/>
          <w:sz w:val="28"/>
        </w:rPr>
      </w:pPr>
      <w:r w:rsidRPr="00E13D25">
        <w:rPr>
          <w:rFonts w:ascii="Calibri" w:eastAsia="Calibri" w:hAnsi="Calibri" w:cs="Calibri"/>
          <w:b/>
          <w:bCs/>
          <w:sz w:val="28"/>
        </w:rPr>
        <w:t>Three-quarter crowns:</w:t>
      </w:r>
    </w:p>
    <w:p w:rsidR="008A32E2" w:rsidRDefault="00AD4137">
      <w:pPr>
        <w:rPr>
          <w:rFonts w:ascii="Calibri" w:eastAsia="Calibri" w:hAnsi="Calibri" w:cs="Calibri"/>
          <w:sz w:val="28"/>
        </w:rPr>
      </w:pPr>
      <w:r>
        <w:rPr>
          <w:rFonts w:ascii="Calibri" w:eastAsia="Calibri" w:hAnsi="Calibri" w:cs="Calibri"/>
          <w:sz w:val="28"/>
        </w:rPr>
        <w:t xml:space="preserve">The reason why it is not covering the whole tooth is aesthetics. For example, when restoring an upper premolar with metals they used this kind of restoration to keep the buccal enamel </w:t>
      </w:r>
      <w:r w:rsidR="00F94D39">
        <w:rPr>
          <w:rFonts w:ascii="Calibri" w:eastAsia="Calibri" w:hAnsi="Calibri" w:cs="Calibri"/>
          <w:sz w:val="28"/>
        </w:rPr>
        <w:t xml:space="preserve">in order </w:t>
      </w:r>
      <w:r>
        <w:rPr>
          <w:rFonts w:ascii="Calibri" w:eastAsia="Calibri" w:hAnsi="Calibri" w:cs="Calibri"/>
          <w:sz w:val="28"/>
        </w:rPr>
        <w:t>to sh</w:t>
      </w:r>
      <w:r>
        <w:rPr>
          <w:rFonts w:ascii="Calibri" w:eastAsia="Calibri" w:hAnsi="Calibri" w:cs="Calibri"/>
          <w:sz w:val="28"/>
        </w:rPr>
        <w:t>ow a natura</w:t>
      </w:r>
      <w:r w:rsidR="00F94D39">
        <w:rPr>
          <w:rFonts w:ascii="Calibri" w:eastAsia="Calibri" w:hAnsi="Calibri" w:cs="Calibri"/>
          <w:sz w:val="28"/>
        </w:rPr>
        <w:t>l color of the tooth when the patient</w:t>
      </w:r>
      <w:r>
        <w:rPr>
          <w:rFonts w:ascii="Calibri" w:eastAsia="Calibri" w:hAnsi="Calibri" w:cs="Calibri"/>
          <w:sz w:val="28"/>
        </w:rPr>
        <w:t xml:space="preserve"> smiles.  In the past gold and palladium alloys predominated the partial coverage, but now with introducing ceramics, it is optional to do full or partial coverage crowns.</w:t>
      </w:r>
    </w:p>
    <w:p w:rsidR="008A32E2" w:rsidRPr="00F94D39" w:rsidRDefault="00AD4137">
      <w:pPr>
        <w:rPr>
          <w:rFonts w:ascii="Calibri" w:eastAsia="Calibri" w:hAnsi="Calibri" w:cs="Calibri"/>
          <w:sz w:val="28"/>
          <w:u w:val="single"/>
        </w:rPr>
      </w:pPr>
      <w:r w:rsidRPr="00F94D39">
        <w:rPr>
          <w:rFonts w:ascii="Calibri" w:eastAsia="Calibri" w:hAnsi="Calibri" w:cs="Calibri"/>
          <w:sz w:val="28"/>
          <w:u w:val="single"/>
        </w:rPr>
        <w:t>Indications:</w:t>
      </w:r>
    </w:p>
    <w:p w:rsidR="008A32E2" w:rsidRDefault="00AD4137">
      <w:pPr>
        <w:numPr>
          <w:ilvl w:val="0"/>
          <w:numId w:val="2"/>
        </w:numPr>
        <w:ind w:left="390" w:hanging="360"/>
        <w:rPr>
          <w:rFonts w:ascii="Calibri" w:eastAsia="Calibri" w:hAnsi="Calibri" w:cs="Calibri"/>
          <w:sz w:val="28"/>
        </w:rPr>
      </w:pPr>
      <w:r>
        <w:rPr>
          <w:rFonts w:ascii="Calibri" w:eastAsia="Calibri" w:hAnsi="Calibri" w:cs="Calibri"/>
          <w:sz w:val="28"/>
        </w:rPr>
        <w:t xml:space="preserve">Clinical crown with average </w:t>
      </w:r>
      <w:r>
        <w:rPr>
          <w:rFonts w:ascii="Calibri" w:eastAsia="Calibri" w:hAnsi="Calibri" w:cs="Calibri"/>
          <w:sz w:val="28"/>
        </w:rPr>
        <w:t xml:space="preserve">length, because if the crown is short it will not provide enough retention (less surface area --&gt; less retention). </w:t>
      </w:r>
    </w:p>
    <w:p w:rsidR="008A32E2" w:rsidRDefault="00AD4137">
      <w:pPr>
        <w:numPr>
          <w:ilvl w:val="0"/>
          <w:numId w:val="2"/>
        </w:numPr>
        <w:ind w:left="390" w:hanging="360"/>
        <w:rPr>
          <w:rFonts w:ascii="Calibri" w:eastAsia="Calibri" w:hAnsi="Calibri" w:cs="Calibri"/>
          <w:sz w:val="28"/>
        </w:rPr>
      </w:pPr>
      <w:r>
        <w:rPr>
          <w:rFonts w:ascii="Calibri" w:eastAsia="Calibri" w:hAnsi="Calibri" w:cs="Calibri"/>
          <w:sz w:val="28"/>
        </w:rPr>
        <w:t>Intact buccal surface not in need of contour modiﬁcation and well supported by sound tooth structure for esthetic concerns.</w:t>
      </w:r>
    </w:p>
    <w:p w:rsidR="008A32E2" w:rsidRDefault="00AD4137">
      <w:pPr>
        <w:numPr>
          <w:ilvl w:val="0"/>
          <w:numId w:val="2"/>
        </w:numPr>
        <w:ind w:left="390" w:hanging="360"/>
        <w:rPr>
          <w:rFonts w:ascii="Calibri" w:eastAsia="Calibri" w:hAnsi="Calibri" w:cs="Calibri"/>
          <w:sz w:val="28"/>
        </w:rPr>
      </w:pPr>
      <w:r>
        <w:rPr>
          <w:rFonts w:ascii="Calibri" w:eastAsia="Calibri" w:hAnsi="Calibri" w:cs="Calibri"/>
          <w:sz w:val="28"/>
        </w:rPr>
        <w:t xml:space="preserve"> No conflict in axial relation ex: rotated or tilted teeth. </w:t>
      </w:r>
    </w:p>
    <w:p w:rsidR="008A32E2" w:rsidRDefault="00AD4137">
      <w:pPr>
        <w:ind w:left="30"/>
        <w:rPr>
          <w:rFonts w:ascii="Calibri" w:eastAsia="Calibri" w:hAnsi="Calibri" w:cs="Calibri"/>
          <w:sz w:val="28"/>
        </w:rPr>
      </w:pPr>
      <w:r w:rsidRPr="00F94D39">
        <w:rPr>
          <w:rFonts w:ascii="Calibri" w:eastAsia="Calibri" w:hAnsi="Calibri" w:cs="Calibri"/>
          <w:sz w:val="28"/>
          <w:u w:val="single"/>
        </w:rPr>
        <w:t>Contraindications</w:t>
      </w:r>
      <w:r>
        <w:rPr>
          <w:rFonts w:ascii="Calibri" w:eastAsia="Calibri" w:hAnsi="Calibri" w:cs="Calibri"/>
          <w:sz w:val="28"/>
        </w:rPr>
        <w:t>:</w:t>
      </w:r>
    </w:p>
    <w:p w:rsidR="008A32E2" w:rsidRDefault="00AD4137">
      <w:pPr>
        <w:numPr>
          <w:ilvl w:val="0"/>
          <w:numId w:val="3"/>
        </w:numPr>
        <w:ind w:left="420" w:hanging="360"/>
        <w:rPr>
          <w:rFonts w:ascii="Calibri" w:eastAsia="Calibri" w:hAnsi="Calibri" w:cs="Calibri"/>
          <w:sz w:val="28"/>
        </w:rPr>
      </w:pPr>
      <w:r>
        <w:rPr>
          <w:rFonts w:ascii="Calibri" w:eastAsia="Calibri" w:hAnsi="Calibri" w:cs="Calibri"/>
          <w:sz w:val="28"/>
        </w:rPr>
        <w:lastRenderedPageBreak/>
        <w:t xml:space="preserve">Short teeth, not enough retention. So we go for full coverage as it provides more </w:t>
      </w:r>
      <w:r w:rsidR="00F94D39">
        <w:rPr>
          <w:rFonts w:ascii="Calibri" w:eastAsia="Calibri" w:hAnsi="Calibri" w:cs="Calibri"/>
          <w:sz w:val="28"/>
        </w:rPr>
        <w:t>retention.</w:t>
      </w:r>
    </w:p>
    <w:p w:rsidR="008A32E2" w:rsidRDefault="00AD4137">
      <w:pPr>
        <w:numPr>
          <w:ilvl w:val="0"/>
          <w:numId w:val="3"/>
        </w:numPr>
        <w:ind w:left="420" w:hanging="360"/>
        <w:rPr>
          <w:rFonts w:ascii="Calibri" w:eastAsia="Calibri" w:hAnsi="Calibri" w:cs="Calibri"/>
          <w:sz w:val="28"/>
        </w:rPr>
      </w:pPr>
      <w:r>
        <w:rPr>
          <w:rFonts w:ascii="Calibri" w:eastAsia="Calibri" w:hAnsi="Calibri" w:cs="Calibri"/>
          <w:sz w:val="28"/>
        </w:rPr>
        <w:t>High caries index because we will have caries around the restoration margins</w:t>
      </w:r>
    </w:p>
    <w:p w:rsidR="008A32E2" w:rsidRDefault="00AD4137">
      <w:pPr>
        <w:numPr>
          <w:ilvl w:val="0"/>
          <w:numId w:val="3"/>
        </w:numPr>
        <w:ind w:left="420" w:hanging="360"/>
        <w:rPr>
          <w:rFonts w:ascii="Calibri" w:eastAsia="Calibri" w:hAnsi="Calibri" w:cs="Calibri"/>
          <w:sz w:val="28"/>
        </w:rPr>
      </w:pPr>
      <w:r>
        <w:rPr>
          <w:rFonts w:ascii="Calibri" w:eastAsia="Calibri" w:hAnsi="Calibri" w:cs="Calibri"/>
          <w:sz w:val="28"/>
        </w:rPr>
        <w:t xml:space="preserve"> Exte</w:t>
      </w:r>
      <w:r>
        <w:rPr>
          <w:rFonts w:ascii="Calibri" w:eastAsia="Calibri" w:hAnsi="Calibri" w:cs="Calibri"/>
          <w:sz w:val="28"/>
        </w:rPr>
        <w:t xml:space="preserve">nsive destruction. </w:t>
      </w:r>
    </w:p>
    <w:p w:rsidR="008A32E2" w:rsidRDefault="00AD4137">
      <w:pPr>
        <w:numPr>
          <w:ilvl w:val="0"/>
          <w:numId w:val="3"/>
        </w:numPr>
        <w:ind w:left="420" w:hanging="360"/>
        <w:rPr>
          <w:rFonts w:ascii="Calibri" w:eastAsia="Calibri" w:hAnsi="Calibri" w:cs="Calibri"/>
          <w:sz w:val="28"/>
        </w:rPr>
      </w:pPr>
      <w:r>
        <w:rPr>
          <w:rFonts w:ascii="Calibri" w:eastAsia="Calibri" w:hAnsi="Calibri" w:cs="Calibri"/>
          <w:sz w:val="28"/>
        </w:rPr>
        <w:t xml:space="preserve"> Poor alignment ex: rotated or tilted teeth that do not allow the placement of the crown. </w:t>
      </w:r>
    </w:p>
    <w:p w:rsidR="008A32E2" w:rsidRDefault="00AD4137">
      <w:pPr>
        <w:numPr>
          <w:ilvl w:val="0"/>
          <w:numId w:val="3"/>
        </w:numPr>
        <w:ind w:left="420" w:hanging="360"/>
        <w:rPr>
          <w:rFonts w:ascii="Calibri" w:eastAsia="Calibri" w:hAnsi="Calibri" w:cs="Calibri"/>
          <w:sz w:val="28"/>
        </w:rPr>
      </w:pPr>
      <w:r>
        <w:rPr>
          <w:rFonts w:ascii="Calibri" w:eastAsia="Calibri" w:hAnsi="Calibri" w:cs="Calibri"/>
          <w:sz w:val="28"/>
        </w:rPr>
        <w:t>Bulbous teeth.</w:t>
      </w:r>
    </w:p>
    <w:p w:rsidR="008A32E2" w:rsidRDefault="00AD4137">
      <w:pPr>
        <w:numPr>
          <w:ilvl w:val="0"/>
          <w:numId w:val="3"/>
        </w:numPr>
        <w:ind w:left="420" w:hanging="360"/>
        <w:rPr>
          <w:rFonts w:ascii="Calibri" w:eastAsia="Calibri" w:hAnsi="Calibri" w:cs="Calibri"/>
          <w:sz w:val="28"/>
        </w:rPr>
      </w:pPr>
      <w:r>
        <w:rPr>
          <w:rFonts w:ascii="Calibri" w:eastAsia="Calibri" w:hAnsi="Calibri" w:cs="Calibri"/>
          <w:sz w:val="28"/>
        </w:rPr>
        <w:t>Thin teeth because of pulp exposure during preparation. The doctor doesn't prefer to place partial coverage for endo treated teeth</w:t>
      </w:r>
      <w:r>
        <w:rPr>
          <w:rFonts w:ascii="Calibri" w:eastAsia="Calibri" w:hAnsi="Calibri" w:cs="Calibri"/>
          <w:sz w:val="28"/>
        </w:rPr>
        <w:t xml:space="preserve">. </w:t>
      </w:r>
    </w:p>
    <w:p w:rsidR="008A32E2" w:rsidRPr="00F94D39" w:rsidRDefault="00E13D25">
      <w:pPr>
        <w:ind w:left="60"/>
        <w:rPr>
          <w:rFonts w:ascii="Calibri" w:eastAsia="Calibri" w:hAnsi="Calibri" w:cs="Calibri"/>
          <w:sz w:val="28"/>
          <w:u w:val="single"/>
        </w:rPr>
      </w:pPr>
      <w:r w:rsidRPr="00F94D39">
        <w:rPr>
          <w:rFonts w:ascii="Calibri" w:eastAsia="Calibri" w:hAnsi="Calibri" w:cs="Calibri"/>
          <w:sz w:val="28"/>
          <w:u w:val="single"/>
        </w:rPr>
        <w:t>Advantages:</w:t>
      </w:r>
      <w:r w:rsidR="00AD4137" w:rsidRPr="00F94D39">
        <w:rPr>
          <w:rFonts w:ascii="Calibri" w:eastAsia="Calibri" w:hAnsi="Calibri" w:cs="Calibri"/>
          <w:sz w:val="28"/>
          <w:u w:val="single"/>
        </w:rPr>
        <w:t xml:space="preserve"> </w:t>
      </w:r>
    </w:p>
    <w:p w:rsidR="008A32E2" w:rsidRDefault="00AD4137">
      <w:pPr>
        <w:numPr>
          <w:ilvl w:val="0"/>
          <w:numId w:val="4"/>
        </w:numPr>
        <w:ind w:left="420" w:hanging="360"/>
        <w:rPr>
          <w:rFonts w:ascii="Calibri" w:eastAsia="Calibri" w:hAnsi="Calibri" w:cs="Calibri"/>
          <w:sz w:val="28"/>
        </w:rPr>
      </w:pPr>
      <w:r>
        <w:rPr>
          <w:rFonts w:ascii="Calibri" w:eastAsia="Calibri" w:hAnsi="Calibri" w:cs="Calibri"/>
          <w:sz w:val="28"/>
        </w:rPr>
        <w:t>Conservative</w:t>
      </w:r>
    </w:p>
    <w:p w:rsidR="008A32E2" w:rsidRDefault="00AD4137">
      <w:pPr>
        <w:numPr>
          <w:ilvl w:val="0"/>
          <w:numId w:val="4"/>
        </w:numPr>
        <w:ind w:left="420" w:hanging="360"/>
        <w:rPr>
          <w:rFonts w:ascii="Calibri" w:eastAsia="Calibri" w:hAnsi="Calibri" w:cs="Calibri"/>
          <w:sz w:val="28"/>
        </w:rPr>
      </w:pPr>
      <w:r>
        <w:rPr>
          <w:rFonts w:ascii="Calibri" w:eastAsia="Calibri" w:hAnsi="Calibri" w:cs="Calibri"/>
          <w:sz w:val="28"/>
        </w:rPr>
        <w:t>Easy access to the margins because they are always supragingival and the assessment and modifications of the preparation is easy.</w:t>
      </w:r>
    </w:p>
    <w:p w:rsidR="008A32E2" w:rsidRDefault="00AD4137">
      <w:pPr>
        <w:numPr>
          <w:ilvl w:val="0"/>
          <w:numId w:val="4"/>
        </w:numPr>
        <w:ind w:left="420" w:hanging="360"/>
        <w:rPr>
          <w:rFonts w:ascii="Calibri" w:eastAsia="Calibri" w:hAnsi="Calibri" w:cs="Calibri"/>
          <w:sz w:val="28"/>
        </w:rPr>
      </w:pPr>
      <w:r>
        <w:rPr>
          <w:rFonts w:ascii="Calibri" w:eastAsia="Calibri" w:hAnsi="Calibri" w:cs="Calibri"/>
          <w:sz w:val="28"/>
        </w:rPr>
        <w:t>Less gingival involvement.</w:t>
      </w:r>
    </w:p>
    <w:p w:rsidR="008A32E2" w:rsidRDefault="00AD4137">
      <w:pPr>
        <w:numPr>
          <w:ilvl w:val="0"/>
          <w:numId w:val="4"/>
        </w:numPr>
        <w:ind w:left="420" w:hanging="360"/>
        <w:rPr>
          <w:rFonts w:ascii="Calibri" w:eastAsia="Calibri" w:hAnsi="Calibri" w:cs="Calibri"/>
          <w:sz w:val="28"/>
        </w:rPr>
      </w:pPr>
      <w:r>
        <w:rPr>
          <w:rFonts w:ascii="Calibri" w:eastAsia="Calibri" w:hAnsi="Calibri" w:cs="Calibri"/>
          <w:sz w:val="28"/>
        </w:rPr>
        <w:t xml:space="preserve">Easy escaping of cement and good seating. </w:t>
      </w:r>
    </w:p>
    <w:p w:rsidR="008A32E2" w:rsidRDefault="00AD4137">
      <w:pPr>
        <w:numPr>
          <w:ilvl w:val="0"/>
          <w:numId w:val="4"/>
        </w:numPr>
        <w:ind w:left="420" w:hanging="360"/>
        <w:rPr>
          <w:rFonts w:ascii="Calibri" w:eastAsia="Calibri" w:hAnsi="Calibri" w:cs="Calibri"/>
          <w:sz w:val="28"/>
        </w:rPr>
      </w:pPr>
      <w:r>
        <w:rPr>
          <w:rFonts w:ascii="Calibri" w:eastAsia="Calibri" w:hAnsi="Calibri" w:cs="Calibri"/>
          <w:sz w:val="28"/>
        </w:rPr>
        <w:t>Vitality test is feasible.</w:t>
      </w:r>
    </w:p>
    <w:p w:rsidR="008A32E2" w:rsidRPr="00F94D39" w:rsidRDefault="00AD4137">
      <w:pPr>
        <w:rPr>
          <w:rFonts w:ascii="Calibri" w:eastAsia="Calibri" w:hAnsi="Calibri" w:cs="Calibri"/>
          <w:sz w:val="28"/>
          <w:u w:val="single"/>
        </w:rPr>
      </w:pPr>
      <w:r w:rsidRPr="00F94D39">
        <w:rPr>
          <w:rFonts w:ascii="Calibri" w:eastAsia="Calibri" w:hAnsi="Calibri" w:cs="Calibri"/>
          <w:sz w:val="28"/>
          <w:u w:val="single"/>
        </w:rPr>
        <w:t xml:space="preserve"> Disadvantages:</w:t>
      </w:r>
    </w:p>
    <w:p w:rsidR="008A32E2" w:rsidRDefault="00AD4137">
      <w:pPr>
        <w:numPr>
          <w:ilvl w:val="0"/>
          <w:numId w:val="5"/>
        </w:numPr>
        <w:ind w:left="450" w:hanging="360"/>
        <w:rPr>
          <w:rFonts w:ascii="Calibri" w:eastAsia="Calibri" w:hAnsi="Calibri" w:cs="Calibri"/>
          <w:sz w:val="28"/>
        </w:rPr>
      </w:pPr>
      <w:r>
        <w:rPr>
          <w:rFonts w:ascii="Calibri" w:eastAsia="Calibri" w:hAnsi="Calibri" w:cs="Calibri"/>
          <w:sz w:val="28"/>
        </w:rPr>
        <w:t>Less retentive than complete crown.</w:t>
      </w:r>
    </w:p>
    <w:p w:rsidR="008A32E2" w:rsidRDefault="00AD4137">
      <w:pPr>
        <w:numPr>
          <w:ilvl w:val="0"/>
          <w:numId w:val="5"/>
        </w:numPr>
        <w:ind w:left="450" w:hanging="360"/>
        <w:rPr>
          <w:rFonts w:ascii="Calibri" w:eastAsia="Calibri" w:hAnsi="Calibri" w:cs="Calibri"/>
          <w:sz w:val="28"/>
        </w:rPr>
      </w:pPr>
      <w:r>
        <w:rPr>
          <w:rFonts w:ascii="Calibri" w:eastAsia="Calibri" w:hAnsi="Calibri" w:cs="Calibri"/>
          <w:sz w:val="28"/>
        </w:rPr>
        <w:t xml:space="preserve">Limited adjustment of the restoration because any change of the shape of it will lead to loss of retention due to its limited size unlike the complete crown. </w:t>
      </w:r>
    </w:p>
    <w:p w:rsidR="008A32E2" w:rsidRDefault="00AD4137">
      <w:pPr>
        <w:numPr>
          <w:ilvl w:val="0"/>
          <w:numId w:val="5"/>
        </w:numPr>
        <w:ind w:left="450" w:hanging="360"/>
        <w:rPr>
          <w:rFonts w:ascii="Calibri" w:eastAsia="Calibri" w:hAnsi="Calibri" w:cs="Calibri"/>
          <w:sz w:val="28"/>
        </w:rPr>
      </w:pPr>
      <w:r>
        <w:rPr>
          <w:rFonts w:ascii="Calibri" w:eastAsia="Calibri" w:hAnsi="Calibri" w:cs="Calibri"/>
          <w:sz w:val="28"/>
        </w:rPr>
        <w:t xml:space="preserve"> Some display of metal.</w:t>
      </w:r>
    </w:p>
    <w:p w:rsidR="00E13D25" w:rsidRDefault="00E13D25" w:rsidP="00E13D25">
      <w:pPr>
        <w:ind w:left="90"/>
        <w:rPr>
          <w:rFonts w:ascii="Calibri" w:eastAsia="Calibri" w:hAnsi="Calibri" w:cs="Calibri"/>
          <w:sz w:val="28"/>
        </w:rPr>
      </w:pPr>
    </w:p>
    <w:p w:rsidR="008A32E2" w:rsidRPr="00F94D39" w:rsidRDefault="00AD4137" w:rsidP="00F94D39">
      <w:pPr>
        <w:pStyle w:val="ListParagraph"/>
        <w:numPr>
          <w:ilvl w:val="0"/>
          <w:numId w:val="9"/>
        </w:numPr>
        <w:rPr>
          <w:rFonts w:ascii="Calibri" w:eastAsia="Calibri" w:hAnsi="Calibri" w:cs="Calibri"/>
          <w:b/>
          <w:bCs/>
          <w:sz w:val="28"/>
        </w:rPr>
      </w:pPr>
      <w:r w:rsidRPr="00F94D39">
        <w:rPr>
          <w:rFonts w:ascii="Calibri" w:eastAsia="Calibri" w:hAnsi="Calibri" w:cs="Calibri"/>
          <w:b/>
          <w:bCs/>
          <w:sz w:val="28"/>
        </w:rPr>
        <w:t>Partial coverage crowns preparation</w:t>
      </w:r>
      <w:r w:rsidR="00F94D39">
        <w:rPr>
          <w:rFonts w:ascii="Calibri" w:eastAsia="Calibri" w:hAnsi="Calibri" w:cs="Calibri"/>
          <w:b/>
          <w:bCs/>
          <w:sz w:val="28"/>
        </w:rPr>
        <w:t xml:space="preserve"> for upper premolars</w:t>
      </w:r>
      <w:r w:rsidRPr="00F94D39">
        <w:rPr>
          <w:rFonts w:ascii="Calibri" w:eastAsia="Calibri" w:hAnsi="Calibri" w:cs="Calibri"/>
          <w:b/>
          <w:bCs/>
          <w:sz w:val="28"/>
        </w:rPr>
        <w:t>:</w:t>
      </w:r>
    </w:p>
    <w:p w:rsidR="008A32E2" w:rsidRDefault="00AD4137">
      <w:pPr>
        <w:ind w:left="90"/>
        <w:rPr>
          <w:rFonts w:ascii="Calibri" w:eastAsia="Calibri" w:hAnsi="Calibri" w:cs="Calibri"/>
          <w:sz w:val="28"/>
        </w:rPr>
      </w:pPr>
      <w:r>
        <w:rPr>
          <w:rFonts w:ascii="Calibri" w:eastAsia="Calibri" w:hAnsi="Calibri" w:cs="Calibri"/>
          <w:sz w:val="28"/>
        </w:rPr>
        <w:lastRenderedPageBreak/>
        <w:t>The preparation steps are illustrated in this figure from the book</w:t>
      </w:r>
    </w:p>
    <w:p w:rsidR="008A32E2" w:rsidRDefault="008A32E2">
      <w:pPr>
        <w:ind w:left="90"/>
        <w:rPr>
          <w:rFonts w:ascii="Calibri" w:eastAsia="Calibri" w:hAnsi="Calibri" w:cs="Calibri"/>
        </w:rPr>
      </w:pPr>
    </w:p>
    <w:p w:rsidR="008A32E2" w:rsidRDefault="007F2CF6">
      <w:pPr>
        <w:rPr>
          <w:rFonts w:ascii="Calibri" w:eastAsia="Calibri" w:hAnsi="Calibri" w:cs="Calibri"/>
        </w:rPr>
      </w:pPr>
      <w:r>
        <w:object w:dxaOrig="11860" w:dyaOrig="11501">
          <v:shape id="_x0000_i1026" type="#_x0000_t75" style="width:468pt;height:454.5pt" o:ole="" filled="t">
            <v:imagedata r:id="rId7" o:title=""/>
            <o:lock v:ext="edit" aspectratio="f"/>
          </v:shape>
          <o:OLEObject Type="Embed" ProgID="StaticMetafile" ShapeID="_x0000_i1026" DrawAspect="Content" ObjectID="_1507802988" r:id="rId8"/>
        </w:object>
      </w:r>
    </w:p>
    <w:p w:rsidR="008A32E2" w:rsidRPr="00F94D39" w:rsidRDefault="00F94D39" w:rsidP="00F94D39">
      <w:pPr>
        <w:rPr>
          <w:rFonts w:ascii="Calibri" w:eastAsia="Calibri" w:hAnsi="Calibri" w:cs="Calibri"/>
          <w:sz w:val="28"/>
        </w:rPr>
      </w:pPr>
      <w:r>
        <w:rPr>
          <w:rFonts w:ascii="Calibri" w:eastAsia="Calibri" w:hAnsi="Calibri" w:cs="Calibri"/>
          <w:sz w:val="28"/>
        </w:rPr>
        <w:t>*</w:t>
      </w:r>
      <w:r w:rsidR="00AD4137" w:rsidRPr="00F94D39">
        <w:rPr>
          <w:rFonts w:ascii="Calibri" w:eastAsia="Calibri" w:hAnsi="Calibri" w:cs="Calibri"/>
          <w:sz w:val="28"/>
        </w:rPr>
        <w:t xml:space="preserve">Notes on preparation: </w:t>
      </w:r>
    </w:p>
    <w:p w:rsidR="008A32E2" w:rsidRDefault="00F94D39" w:rsidP="00F94D39">
      <w:pPr>
        <w:ind w:left="720"/>
        <w:rPr>
          <w:rFonts w:ascii="Calibri" w:eastAsia="Calibri" w:hAnsi="Calibri" w:cs="Calibri"/>
          <w:sz w:val="28"/>
        </w:rPr>
      </w:pPr>
      <w:r>
        <w:rPr>
          <w:rFonts w:ascii="Calibri" w:eastAsia="Calibri" w:hAnsi="Calibri" w:cs="Calibri"/>
          <w:sz w:val="28"/>
        </w:rPr>
        <w:t>-</w:t>
      </w:r>
      <w:r w:rsidR="00AD4137">
        <w:rPr>
          <w:rFonts w:ascii="Calibri" w:eastAsia="Calibri" w:hAnsi="Calibri" w:cs="Calibri"/>
          <w:sz w:val="28"/>
        </w:rPr>
        <w:t>The finish line must be supragingival.</w:t>
      </w:r>
    </w:p>
    <w:p w:rsidR="008A32E2" w:rsidRDefault="00F94D39" w:rsidP="00F94D39">
      <w:pPr>
        <w:ind w:left="720"/>
        <w:rPr>
          <w:rFonts w:ascii="Calibri" w:eastAsia="Calibri" w:hAnsi="Calibri" w:cs="Calibri"/>
          <w:sz w:val="28"/>
        </w:rPr>
      </w:pPr>
      <w:r>
        <w:rPr>
          <w:rFonts w:ascii="Calibri" w:eastAsia="Calibri" w:hAnsi="Calibri" w:cs="Calibri"/>
          <w:sz w:val="28"/>
        </w:rPr>
        <w:t>-</w:t>
      </w:r>
      <w:r w:rsidR="00AD4137">
        <w:rPr>
          <w:rFonts w:ascii="Calibri" w:eastAsia="Calibri" w:hAnsi="Calibri" w:cs="Calibri"/>
          <w:sz w:val="28"/>
        </w:rPr>
        <w:t>The lingual reduction is just like any other crown but as we come closer to the buccal side, we make a groove on each side “proximal grooves”; look at G on the fig 10-3.</w:t>
      </w:r>
    </w:p>
    <w:p w:rsidR="008A32E2" w:rsidRDefault="00F94D39" w:rsidP="00F94D39">
      <w:pPr>
        <w:ind w:left="720"/>
        <w:rPr>
          <w:rFonts w:ascii="Calibri" w:eastAsia="Calibri" w:hAnsi="Calibri" w:cs="Calibri"/>
          <w:sz w:val="28"/>
        </w:rPr>
      </w:pPr>
      <w:r>
        <w:rPr>
          <w:rFonts w:ascii="Calibri" w:eastAsia="Calibri" w:hAnsi="Calibri" w:cs="Calibri"/>
          <w:sz w:val="28"/>
        </w:rPr>
        <w:lastRenderedPageBreak/>
        <w:t xml:space="preserve">- </w:t>
      </w:r>
      <w:r w:rsidR="00AD4137">
        <w:rPr>
          <w:rFonts w:ascii="Calibri" w:eastAsia="Calibri" w:hAnsi="Calibri" w:cs="Calibri"/>
          <w:sz w:val="28"/>
        </w:rPr>
        <w:t xml:space="preserve">The floor of this groove should be higher than </w:t>
      </w:r>
      <w:r w:rsidR="00AD4137">
        <w:rPr>
          <w:rFonts w:ascii="Calibri" w:eastAsia="Calibri" w:hAnsi="Calibri" w:cs="Calibri"/>
          <w:sz w:val="28"/>
        </w:rPr>
        <w:t xml:space="preserve">the finish line by 0.5 mm at least (fig10-10). The lingual line angle of the groove is made a sharp angle and the buccal line angle is rounded, it looks like the handle of an umbrella. </w:t>
      </w:r>
    </w:p>
    <w:p w:rsidR="007F2CF6" w:rsidRDefault="007F2CF6" w:rsidP="00F94D39">
      <w:pPr>
        <w:ind w:left="720"/>
      </w:pPr>
      <w:r>
        <w:object w:dxaOrig="6841" w:dyaOrig="5523">
          <v:shape id="_x0000_i1025" type="#_x0000_t75" style="width:195pt;height:158.25pt" o:ole="" filled="t">
            <v:imagedata r:id="rId9" o:title=""/>
            <o:lock v:ext="edit" aspectratio="f"/>
          </v:shape>
          <o:OLEObject Type="Embed" ProgID="StaticMetafile" ShapeID="_x0000_i1025" DrawAspect="Content" ObjectID="_1507802989" r:id="rId10"/>
        </w:object>
      </w:r>
    </w:p>
    <w:p w:rsidR="008A32E2" w:rsidRDefault="00F94D39" w:rsidP="00F94D39">
      <w:pPr>
        <w:ind w:left="720"/>
        <w:rPr>
          <w:rFonts w:ascii="Calibri" w:eastAsia="Calibri" w:hAnsi="Calibri" w:cs="Calibri"/>
          <w:sz w:val="28"/>
        </w:rPr>
      </w:pPr>
      <w:r>
        <w:rPr>
          <w:rFonts w:ascii="Calibri" w:eastAsia="Calibri" w:hAnsi="Calibri" w:cs="Calibri"/>
          <w:sz w:val="28"/>
        </w:rPr>
        <w:t xml:space="preserve">- </w:t>
      </w:r>
      <w:r w:rsidR="00AD4137">
        <w:rPr>
          <w:rFonts w:ascii="Calibri" w:eastAsia="Calibri" w:hAnsi="Calibri" w:cs="Calibri"/>
          <w:sz w:val="28"/>
        </w:rPr>
        <w:t xml:space="preserve">Those grooves act as stops to aid in the insertion and with drawl of the crown, as well as increasing the retention by increasing the surface area. </w:t>
      </w:r>
    </w:p>
    <w:p w:rsidR="008A32E2" w:rsidRDefault="00F94D39" w:rsidP="00390416">
      <w:pPr>
        <w:ind w:left="720"/>
        <w:rPr>
          <w:rFonts w:ascii="Calibri" w:eastAsia="Calibri" w:hAnsi="Calibri" w:cs="Calibri"/>
          <w:sz w:val="24"/>
        </w:rPr>
      </w:pPr>
      <w:r>
        <w:rPr>
          <w:rFonts w:ascii="Calibri" w:eastAsia="Calibri" w:hAnsi="Calibri" w:cs="Calibri"/>
          <w:sz w:val="28"/>
        </w:rPr>
        <w:t xml:space="preserve">- </w:t>
      </w:r>
      <w:r w:rsidR="00AD4137">
        <w:rPr>
          <w:rFonts w:ascii="Calibri" w:eastAsia="Calibri" w:hAnsi="Calibri" w:cs="Calibri"/>
          <w:sz w:val="28"/>
        </w:rPr>
        <w:t xml:space="preserve">We do a bevel on the functional cusp and we do flaring of the buccal wall of each groove </w:t>
      </w:r>
      <w:r w:rsidR="007F2CF6">
        <w:rPr>
          <w:rFonts w:ascii="Calibri" w:eastAsia="Calibri" w:hAnsi="Calibri" w:cs="Calibri"/>
          <w:sz w:val="28"/>
        </w:rPr>
        <w:t xml:space="preserve">(fig 10.8) </w:t>
      </w:r>
      <w:r w:rsidR="00AD4137">
        <w:rPr>
          <w:rFonts w:ascii="Calibri" w:eastAsia="Calibri" w:hAnsi="Calibri" w:cs="Calibri"/>
          <w:sz w:val="28"/>
        </w:rPr>
        <w:t>and we connect the</w:t>
      </w:r>
      <w:r w:rsidR="00AD4137">
        <w:rPr>
          <w:rFonts w:ascii="Calibri" w:eastAsia="Calibri" w:hAnsi="Calibri" w:cs="Calibri"/>
          <w:sz w:val="28"/>
        </w:rPr>
        <w:t xml:space="preserve">m with “controbevel” on edge of the buccal wall (the flaring should be continues with the buccal wall). This </w:t>
      </w:r>
      <w:r w:rsidR="00390416">
        <w:rPr>
          <w:rFonts w:ascii="Calibri" w:eastAsia="Calibri" w:hAnsi="Calibri" w:cs="Calibri"/>
          <w:sz w:val="28"/>
        </w:rPr>
        <w:t xml:space="preserve">is </w:t>
      </w:r>
      <w:r w:rsidR="00AD4137">
        <w:rPr>
          <w:rFonts w:ascii="Calibri" w:eastAsia="Calibri" w:hAnsi="Calibri" w:cs="Calibri"/>
          <w:sz w:val="28"/>
        </w:rPr>
        <w:t>done with</w:t>
      </w:r>
      <w:r w:rsidR="007F2CF6">
        <w:rPr>
          <w:rFonts w:ascii="Calibri" w:eastAsia="Calibri" w:hAnsi="Calibri" w:cs="Calibri"/>
          <w:sz w:val="28"/>
        </w:rPr>
        <w:t xml:space="preserve"> metal</w:t>
      </w:r>
      <w:r w:rsidR="00AD4137">
        <w:rPr>
          <w:rFonts w:ascii="Calibri" w:eastAsia="Calibri" w:hAnsi="Calibri" w:cs="Calibri"/>
          <w:sz w:val="28"/>
        </w:rPr>
        <w:t xml:space="preserve"> </w:t>
      </w:r>
      <w:r w:rsidR="007F2CF6">
        <w:rPr>
          <w:rFonts w:ascii="Calibri" w:eastAsia="Calibri" w:hAnsi="Calibri" w:cs="Calibri"/>
          <w:sz w:val="28"/>
        </w:rPr>
        <w:t xml:space="preserve">restorations ex: </w:t>
      </w:r>
      <w:r w:rsidR="00AD4137">
        <w:rPr>
          <w:rFonts w:ascii="Calibri" w:eastAsia="Calibri" w:hAnsi="Calibri" w:cs="Calibri"/>
          <w:sz w:val="28"/>
        </w:rPr>
        <w:t>gold</w:t>
      </w:r>
      <w:r w:rsidR="00B50630">
        <w:rPr>
          <w:rFonts w:ascii="Calibri" w:eastAsia="Calibri" w:hAnsi="Calibri" w:cs="Calibri"/>
          <w:sz w:val="28"/>
        </w:rPr>
        <w:t>, for metal burnishing</w:t>
      </w:r>
      <w:r w:rsidR="007F2CF6">
        <w:rPr>
          <w:rFonts w:ascii="Calibri" w:eastAsia="Calibri" w:hAnsi="Calibri" w:cs="Calibri"/>
          <w:sz w:val="28"/>
        </w:rPr>
        <w:t>,</w:t>
      </w:r>
      <w:r w:rsidR="00AD4137">
        <w:rPr>
          <w:rFonts w:ascii="Calibri" w:eastAsia="Calibri" w:hAnsi="Calibri" w:cs="Calibri"/>
          <w:sz w:val="28"/>
        </w:rPr>
        <w:t xml:space="preserve"> </w:t>
      </w:r>
      <w:r w:rsidR="007F2CF6">
        <w:rPr>
          <w:rFonts w:ascii="Calibri" w:eastAsia="Calibri" w:hAnsi="Calibri" w:cs="Calibri"/>
          <w:sz w:val="28"/>
        </w:rPr>
        <w:t>but we don’t do controbevel in</w:t>
      </w:r>
      <w:r w:rsidR="00AD4137">
        <w:rPr>
          <w:rFonts w:ascii="Calibri" w:eastAsia="Calibri" w:hAnsi="Calibri" w:cs="Calibri"/>
          <w:sz w:val="28"/>
        </w:rPr>
        <w:t xml:space="preserve"> ceramics</w:t>
      </w:r>
      <w:r w:rsidR="00AD4137">
        <w:rPr>
          <w:rFonts w:ascii="Calibri" w:eastAsia="Calibri" w:hAnsi="Calibri" w:cs="Calibri"/>
          <w:sz w:val="24"/>
        </w:rPr>
        <w:t xml:space="preserve">. </w:t>
      </w:r>
    </w:p>
    <w:p w:rsidR="007F2CF6" w:rsidRDefault="007F2CF6" w:rsidP="007F2CF6">
      <w:pPr>
        <w:ind w:left="720"/>
        <w:rPr>
          <w:rFonts w:ascii="Calibri" w:eastAsia="Calibri" w:hAnsi="Calibri" w:cs="Calibri"/>
        </w:rPr>
      </w:pPr>
      <w:r>
        <w:rPr>
          <w:rFonts w:ascii="Calibri" w:eastAsia="Calibri" w:hAnsi="Calibri" w:cs="Calibri"/>
          <w:noProof/>
        </w:rPr>
        <w:drawing>
          <wp:inline distT="0" distB="0" distL="0" distR="0">
            <wp:extent cx="2487282" cy="1847850"/>
            <wp:effectExtent l="19050" t="0" r="8268"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2487282" cy="1847850"/>
                    </a:xfrm>
                    <a:prstGeom prst="rect">
                      <a:avLst/>
                    </a:prstGeom>
                    <a:noFill/>
                    <a:ln w="9525">
                      <a:noFill/>
                      <a:miter lim="800000"/>
                      <a:headEnd/>
                      <a:tailEnd/>
                    </a:ln>
                  </pic:spPr>
                </pic:pic>
              </a:graphicData>
            </a:graphic>
          </wp:inline>
        </w:drawing>
      </w:r>
    </w:p>
    <w:p w:rsidR="008A32E2" w:rsidRPr="007F2CF6" w:rsidRDefault="007F2CF6" w:rsidP="007F2CF6">
      <w:pPr>
        <w:pStyle w:val="ListParagraph"/>
        <w:numPr>
          <w:ilvl w:val="0"/>
          <w:numId w:val="9"/>
        </w:numPr>
        <w:rPr>
          <w:rFonts w:ascii="Calibri" w:eastAsia="Calibri" w:hAnsi="Calibri" w:cs="Calibri"/>
        </w:rPr>
      </w:pPr>
      <w:r w:rsidRPr="007F2CF6">
        <w:rPr>
          <w:rFonts w:ascii="Calibri" w:eastAsia="Calibri" w:hAnsi="Calibri" w:cs="Calibri"/>
          <w:b/>
          <w:bCs/>
          <w:sz w:val="28"/>
        </w:rPr>
        <w:t>Partial coverage crowns preparation for</w:t>
      </w:r>
      <w:r w:rsidR="00984D83">
        <w:rPr>
          <w:rFonts w:ascii="Calibri" w:eastAsia="Calibri" w:hAnsi="Calibri" w:cs="Calibri"/>
          <w:b/>
          <w:bCs/>
          <w:sz w:val="28"/>
        </w:rPr>
        <w:t xml:space="preserve"> upper</w:t>
      </w:r>
      <w:r w:rsidRPr="007F2CF6">
        <w:rPr>
          <w:rFonts w:ascii="Calibri" w:eastAsia="Calibri" w:hAnsi="Calibri" w:cs="Calibri"/>
          <w:b/>
          <w:bCs/>
          <w:sz w:val="28"/>
        </w:rPr>
        <w:t xml:space="preserve"> </w:t>
      </w:r>
      <w:r>
        <w:rPr>
          <w:rFonts w:ascii="Calibri" w:eastAsia="Calibri" w:hAnsi="Calibri" w:cs="Calibri"/>
          <w:b/>
          <w:bCs/>
          <w:sz w:val="28"/>
        </w:rPr>
        <w:t>canines:</w:t>
      </w:r>
    </w:p>
    <w:p w:rsidR="00984D83" w:rsidRDefault="007F2CF6" w:rsidP="00984D83">
      <w:pPr>
        <w:rPr>
          <w:rFonts w:ascii="Calibri" w:eastAsia="Calibri" w:hAnsi="Calibri" w:cs="Calibri"/>
          <w:sz w:val="28"/>
        </w:rPr>
      </w:pPr>
      <w:r>
        <w:rPr>
          <w:rFonts w:ascii="Calibri" w:eastAsia="Calibri" w:hAnsi="Calibri" w:cs="Calibri"/>
          <w:sz w:val="28"/>
        </w:rPr>
        <w:t>The flari</w:t>
      </w:r>
      <w:r w:rsidR="00B50630">
        <w:rPr>
          <w:rFonts w:ascii="Calibri" w:eastAsia="Calibri" w:hAnsi="Calibri" w:cs="Calibri"/>
          <w:sz w:val="28"/>
        </w:rPr>
        <w:t>ng here is different than in PM; look at fig</w:t>
      </w:r>
      <w:r w:rsidR="00984D83">
        <w:rPr>
          <w:rFonts w:ascii="Calibri" w:eastAsia="Calibri" w:hAnsi="Calibri" w:cs="Calibri"/>
          <w:sz w:val="28"/>
        </w:rPr>
        <w:t xml:space="preserve"> 10-29.</w:t>
      </w:r>
      <w:r w:rsidR="00984D83" w:rsidRPr="00984D83">
        <w:rPr>
          <w:rFonts w:ascii="Calibri" w:eastAsia="Calibri" w:hAnsi="Calibri" w:cs="Calibri"/>
          <w:sz w:val="28"/>
        </w:rPr>
        <w:t xml:space="preserve"> </w:t>
      </w:r>
      <w:r w:rsidR="00984D83">
        <w:rPr>
          <w:rFonts w:ascii="Calibri" w:eastAsia="Calibri" w:hAnsi="Calibri" w:cs="Calibri"/>
          <w:sz w:val="28"/>
        </w:rPr>
        <w:t xml:space="preserve">If we extend the flaring in the canine like in PM then we will lose the contact and the restoration’s </w:t>
      </w:r>
      <w:r w:rsidR="00984D83">
        <w:rPr>
          <w:rFonts w:ascii="Calibri" w:eastAsia="Calibri" w:hAnsi="Calibri" w:cs="Calibri"/>
          <w:sz w:val="28"/>
        </w:rPr>
        <w:lastRenderedPageBreak/>
        <w:t>margins will show on the labial surface on the canine so we have to preserve the contact.</w:t>
      </w:r>
    </w:p>
    <w:p w:rsidR="007F2CF6" w:rsidRDefault="007F2CF6" w:rsidP="00984D83">
      <w:pPr>
        <w:rPr>
          <w:rFonts w:ascii="Calibri" w:eastAsia="Calibri" w:hAnsi="Calibri" w:cs="Calibri"/>
          <w:sz w:val="28"/>
        </w:rPr>
      </w:pPr>
    </w:p>
    <w:p w:rsidR="00B50630" w:rsidRDefault="00B50630" w:rsidP="00B50630">
      <w:pPr>
        <w:ind w:left="360"/>
        <w:rPr>
          <w:rFonts w:ascii="Calibri" w:eastAsia="Calibri" w:hAnsi="Calibri" w:cs="Calibri"/>
          <w:sz w:val="28"/>
        </w:rPr>
      </w:pPr>
      <w:r>
        <w:rPr>
          <w:rFonts w:ascii="Calibri" w:eastAsia="Calibri" w:hAnsi="Calibri" w:cs="Calibri"/>
          <w:noProof/>
          <w:sz w:val="28"/>
        </w:rPr>
        <w:drawing>
          <wp:inline distT="0" distB="0" distL="0" distR="0">
            <wp:extent cx="5934075" cy="24384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5934075" cy="2438400"/>
                    </a:xfrm>
                    <a:prstGeom prst="rect">
                      <a:avLst/>
                    </a:prstGeom>
                    <a:noFill/>
                    <a:ln w="9525">
                      <a:noFill/>
                      <a:miter lim="800000"/>
                      <a:headEnd/>
                      <a:tailEnd/>
                    </a:ln>
                  </pic:spPr>
                </pic:pic>
              </a:graphicData>
            </a:graphic>
          </wp:inline>
        </w:drawing>
      </w:r>
    </w:p>
    <w:p w:rsidR="00984D83" w:rsidRDefault="00984D83" w:rsidP="00984D83">
      <w:pPr>
        <w:rPr>
          <w:rFonts w:ascii="Calibri" w:eastAsia="Calibri" w:hAnsi="Calibri" w:cs="Calibri"/>
          <w:sz w:val="28"/>
        </w:rPr>
      </w:pPr>
    </w:p>
    <w:p w:rsidR="00984D83" w:rsidRPr="00984D83" w:rsidRDefault="00984D83" w:rsidP="00984D83">
      <w:pPr>
        <w:pStyle w:val="ListParagraph"/>
        <w:numPr>
          <w:ilvl w:val="0"/>
          <w:numId w:val="9"/>
        </w:numPr>
        <w:rPr>
          <w:rFonts w:ascii="Calibri" w:eastAsia="Calibri" w:hAnsi="Calibri" w:cs="Calibri"/>
        </w:rPr>
      </w:pPr>
      <w:r w:rsidRPr="007F2CF6">
        <w:rPr>
          <w:rFonts w:ascii="Calibri" w:eastAsia="Calibri" w:hAnsi="Calibri" w:cs="Calibri"/>
          <w:b/>
          <w:bCs/>
          <w:sz w:val="28"/>
        </w:rPr>
        <w:t>Partial coverage crowns preparation for</w:t>
      </w:r>
      <w:r>
        <w:rPr>
          <w:rFonts w:ascii="Calibri" w:eastAsia="Calibri" w:hAnsi="Calibri" w:cs="Calibri"/>
          <w:b/>
          <w:bCs/>
          <w:sz w:val="28"/>
        </w:rPr>
        <w:t xml:space="preserve"> lower premolars:</w:t>
      </w:r>
    </w:p>
    <w:p w:rsidR="008D7C07" w:rsidRDefault="00984D83" w:rsidP="00390416">
      <w:pPr>
        <w:rPr>
          <w:rFonts w:ascii="Calibri" w:eastAsia="Calibri" w:hAnsi="Calibri" w:cs="Calibri"/>
          <w:sz w:val="28"/>
        </w:rPr>
      </w:pPr>
      <w:r w:rsidRPr="00984D83">
        <w:rPr>
          <w:rFonts w:ascii="Calibri" w:eastAsia="Calibri" w:hAnsi="Calibri" w:cs="Calibri"/>
          <w:sz w:val="28"/>
        </w:rPr>
        <w:t>In</w:t>
      </w:r>
      <w:r w:rsidR="00AD4137" w:rsidRPr="00984D83">
        <w:rPr>
          <w:rFonts w:ascii="Calibri" w:eastAsia="Calibri" w:hAnsi="Calibri" w:cs="Calibri"/>
          <w:sz w:val="28"/>
        </w:rPr>
        <w:t xml:space="preserve"> low</w:t>
      </w:r>
      <w:r w:rsidR="00AD4137" w:rsidRPr="00984D83">
        <w:rPr>
          <w:rFonts w:ascii="Calibri" w:eastAsia="Calibri" w:hAnsi="Calibri" w:cs="Calibri"/>
          <w:sz w:val="28"/>
        </w:rPr>
        <w:t xml:space="preserve">er we do </w:t>
      </w:r>
      <w:r w:rsidRPr="00984D83">
        <w:rPr>
          <w:rFonts w:ascii="Calibri" w:eastAsia="Calibri" w:hAnsi="Calibri" w:cs="Calibri"/>
          <w:sz w:val="28"/>
        </w:rPr>
        <w:t>extension</w:t>
      </w:r>
      <w:r w:rsidR="00AD4137" w:rsidRPr="00984D83">
        <w:rPr>
          <w:rFonts w:ascii="Calibri" w:eastAsia="Calibri" w:hAnsi="Calibri" w:cs="Calibri"/>
          <w:sz w:val="28"/>
        </w:rPr>
        <w:t xml:space="preserve"> of coverage for </w:t>
      </w:r>
      <w:r>
        <w:rPr>
          <w:rFonts w:ascii="Calibri" w:eastAsia="Calibri" w:hAnsi="Calibri" w:cs="Calibri"/>
          <w:sz w:val="28"/>
        </w:rPr>
        <w:t xml:space="preserve">buccal </w:t>
      </w:r>
      <w:r w:rsidR="00AD4137" w:rsidRPr="00984D83">
        <w:rPr>
          <w:rFonts w:ascii="Calibri" w:eastAsia="Calibri" w:hAnsi="Calibri" w:cs="Calibri"/>
          <w:sz w:val="28"/>
        </w:rPr>
        <w:t xml:space="preserve">cusp </w:t>
      </w:r>
      <w:r w:rsidRPr="00984D83">
        <w:rPr>
          <w:rFonts w:ascii="Calibri" w:eastAsia="Calibri" w:hAnsi="Calibri" w:cs="Calibri"/>
          <w:sz w:val="28"/>
        </w:rPr>
        <w:t>tip,</w:t>
      </w:r>
      <w:r w:rsidR="00AD4137" w:rsidRPr="00984D83">
        <w:rPr>
          <w:rFonts w:ascii="Calibri" w:eastAsia="Calibri" w:hAnsi="Calibri" w:cs="Calibri"/>
          <w:sz w:val="28"/>
        </w:rPr>
        <w:t xml:space="preserve"> why? ....</w:t>
      </w:r>
      <w:r>
        <w:rPr>
          <w:rFonts w:ascii="Calibri" w:eastAsia="Calibri" w:hAnsi="Calibri" w:cs="Calibri"/>
        </w:rPr>
        <w:t xml:space="preserve"> </w:t>
      </w:r>
      <w:r>
        <w:rPr>
          <w:rFonts w:ascii="Calibri" w:eastAsia="Calibri" w:hAnsi="Calibri" w:cs="Calibri"/>
          <w:sz w:val="28"/>
        </w:rPr>
        <w:t>Because</w:t>
      </w:r>
      <w:r w:rsidR="00AD4137">
        <w:rPr>
          <w:rFonts w:ascii="Calibri" w:eastAsia="Calibri" w:hAnsi="Calibri" w:cs="Calibri"/>
          <w:sz w:val="28"/>
        </w:rPr>
        <w:t xml:space="preserve"> it is the functional cusp a</w:t>
      </w:r>
      <w:r>
        <w:rPr>
          <w:rFonts w:ascii="Calibri" w:eastAsia="Calibri" w:hAnsi="Calibri" w:cs="Calibri"/>
          <w:sz w:val="28"/>
        </w:rPr>
        <w:t xml:space="preserve">nd it should be protected from the occlusal load </w:t>
      </w:r>
      <w:r w:rsidR="00AD4137">
        <w:rPr>
          <w:rFonts w:ascii="Calibri" w:eastAsia="Calibri" w:hAnsi="Calibri" w:cs="Calibri"/>
          <w:sz w:val="28"/>
        </w:rPr>
        <w:t xml:space="preserve">(any occluding point </w:t>
      </w:r>
      <w:r>
        <w:rPr>
          <w:rFonts w:ascii="Calibri" w:eastAsia="Calibri" w:hAnsi="Calibri" w:cs="Calibri"/>
          <w:sz w:val="28"/>
        </w:rPr>
        <w:t>should be covered</w:t>
      </w:r>
      <w:r w:rsidR="00AD4137">
        <w:rPr>
          <w:rFonts w:ascii="Calibri" w:eastAsia="Calibri" w:hAnsi="Calibri" w:cs="Calibri"/>
          <w:sz w:val="28"/>
        </w:rPr>
        <w:t>)</w:t>
      </w:r>
      <w:r w:rsidR="00AD4137">
        <w:rPr>
          <w:rFonts w:ascii="Calibri" w:eastAsia="Calibri" w:hAnsi="Calibri" w:cs="Calibri"/>
          <w:sz w:val="28"/>
        </w:rPr>
        <w:t>.</w:t>
      </w:r>
      <w:r w:rsidR="008D7C07">
        <w:rPr>
          <w:rFonts w:ascii="Calibri" w:eastAsia="Calibri" w:hAnsi="Calibri" w:cs="Calibri"/>
          <w:sz w:val="28"/>
        </w:rPr>
        <w:t xml:space="preserve"> As a general rule; the joint between the tooth structure and the restoration should be free of any occluding </w:t>
      </w:r>
      <w:r w:rsidR="00390416">
        <w:rPr>
          <w:rFonts w:ascii="Calibri" w:eastAsia="Calibri" w:hAnsi="Calibri" w:cs="Calibri"/>
          <w:sz w:val="28"/>
        </w:rPr>
        <w:t>points</w:t>
      </w:r>
      <w:r w:rsidR="008D7C07">
        <w:rPr>
          <w:rFonts w:ascii="Calibri" w:eastAsia="Calibri" w:hAnsi="Calibri" w:cs="Calibri"/>
          <w:sz w:val="28"/>
        </w:rPr>
        <w:t xml:space="preserve">. By preparing in this way, the restoration will be shown from the buccal side and that’s why the doctor doesn’t prefer the 3/4 </w:t>
      </w:r>
      <w:r w:rsidR="00C150C3">
        <w:rPr>
          <w:rFonts w:ascii="Calibri" w:eastAsia="Calibri" w:hAnsi="Calibri" w:cs="Calibri"/>
          <w:sz w:val="28"/>
        </w:rPr>
        <w:t xml:space="preserve">crown </w:t>
      </w:r>
      <w:r w:rsidR="008D7C07">
        <w:rPr>
          <w:rFonts w:ascii="Calibri" w:eastAsia="Calibri" w:hAnsi="Calibri" w:cs="Calibri"/>
          <w:sz w:val="28"/>
        </w:rPr>
        <w:t>on lower premolar</w:t>
      </w:r>
      <w:r w:rsidR="00C150C3">
        <w:rPr>
          <w:rFonts w:ascii="Calibri" w:eastAsia="Calibri" w:hAnsi="Calibri" w:cs="Calibri"/>
          <w:sz w:val="28"/>
        </w:rPr>
        <w:t xml:space="preserve"> and he prefers to go for full crown.</w:t>
      </w:r>
      <w:r w:rsidR="00390416" w:rsidRPr="00390416">
        <w:rPr>
          <w:rFonts w:ascii="Calibri" w:eastAsia="Calibri" w:hAnsi="Calibri" w:cs="Calibri"/>
          <w:sz w:val="28"/>
        </w:rPr>
        <w:t xml:space="preserve"> </w:t>
      </w:r>
      <w:r w:rsidR="00390416">
        <w:rPr>
          <w:rFonts w:ascii="Calibri" w:eastAsia="Calibri" w:hAnsi="Calibri" w:cs="Calibri"/>
          <w:sz w:val="28"/>
        </w:rPr>
        <w:t>Steps of preparation are in (fig 10-20).</w:t>
      </w:r>
    </w:p>
    <w:p w:rsidR="008A32E2" w:rsidRPr="00984D83" w:rsidRDefault="008D7C07" w:rsidP="00984D83">
      <w:pPr>
        <w:rPr>
          <w:rFonts w:ascii="Calibri" w:eastAsia="Calibri" w:hAnsi="Calibri" w:cs="Calibri"/>
        </w:rPr>
      </w:pPr>
      <w:r>
        <w:rPr>
          <w:rFonts w:ascii="Calibri" w:eastAsia="Calibri" w:hAnsi="Calibri" w:cs="Calibri"/>
          <w:sz w:val="28"/>
        </w:rPr>
        <w:lastRenderedPageBreak/>
        <w:t xml:space="preserve"> </w:t>
      </w:r>
      <w:r>
        <w:rPr>
          <w:rFonts w:ascii="Calibri" w:eastAsia="Calibri" w:hAnsi="Calibri" w:cs="Calibri"/>
          <w:noProof/>
          <w:sz w:val="28"/>
        </w:rPr>
        <w:drawing>
          <wp:inline distT="0" distB="0" distL="0" distR="0">
            <wp:extent cx="5943600" cy="46005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5943600" cy="4600575"/>
                    </a:xfrm>
                    <a:prstGeom prst="rect">
                      <a:avLst/>
                    </a:prstGeom>
                    <a:noFill/>
                    <a:ln w="9525">
                      <a:noFill/>
                      <a:miter lim="800000"/>
                      <a:headEnd/>
                      <a:tailEnd/>
                    </a:ln>
                  </pic:spPr>
                </pic:pic>
              </a:graphicData>
            </a:graphic>
          </wp:inline>
        </w:drawing>
      </w:r>
    </w:p>
    <w:p w:rsidR="008A32E2" w:rsidRDefault="008D7C07" w:rsidP="008D7C07">
      <w:pPr>
        <w:rPr>
          <w:rFonts w:ascii="Calibri" w:eastAsia="Calibri" w:hAnsi="Calibri" w:cs="Calibri"/>
          <w:sz w:val="28"/>
        </w:rPr>
      </w:pPr>
      <w:r>
        <w:rPr>
          <w:rFonts w:ascii="Calibri" w:eastAsia="Calibri" w:hAnsi="Calibri" w:cs="Calibri"/>
          <w:sz w:val="28"/>
        </w:rPr>
        <w:t xml:space="preserve">** </w:t>
      </w:r>
    </w:p>
    <w:p w:rsidR="008A32E2" w:rsidRPr="00390416" w:rsidRDefault="00AD4137" w:rsidP="00C150C3">
      <w:pPr>
        <w:pStyle w:val="ListParagraph"/>
        <w:numPr>
          <w:ilvl w:val="0"/>
          <w:numId w:val="8"/>
        </w:numPr>
        <w:rPr>
          <w:rFonts w:eastAsia="Calibri" w:cs="Calibri"/>
          <w:sz w:val="28"/>
        </w:rPr>
      </w:pPr>
      <w:r w:rsidRPr="00390416">
        <w:rPr>
          <w:rFonts w:eastAsia="Calibri" w:cs="Calibri"/>
          <w:b/>
          <w:sz w:val="28"/>
        </w:rPr>
        <w:t>7/8 coverage</w:t>
      </w:r>
      <w:r w:rsidR="00C150C3" w:rsidRPr="00390416">
        <w:rPr>
          <w:rFonts w:eastAsia="Calibri" w:cs="Calibri"/>
          <w:b/>
          <w:sz w:val="28"/>
        </w:rPr>
        <w:t xml:space="preserve"> crowns </w:t>
      </w:r>
      <w:r w:rsidRPr="00390416">
        <w:rPr>
          <w:rFonts w:eastAsia="Calibri" w:cs="Calibri"/>
          <w:sz w:val="28"/>
        </w:rPr>
        <w:t>:</w:t>
      </w:r>
    </w:p>
    <w:p w:rsidR="00390416" w:rsidRPr="00E13D25" w:rsidRDefault="00390416" w:rsidP="00E13D25">
      <w:pPr>
        <w:rPr>
          <w:rFonts w:eastAsia="Calibri" w:cs="Calibri"/>
          <w:sz w:val="28"/>
        </w:rPr>
      </w:pPr>
      <w:r w:rsidRPr="00E13D25">
        <w:rPr>
          <w:rFonts w:eastAsia="Arial" w:cs="Arial"/>
          <w:bCs/>
          <w:sz w:val="28"/>
        </w:rPr>
        <w:t>The only indication for this preparation is for upper molar.</w:t>
      </w:r>
      <w:r w:rsidR="00E13D25">
        <w:rPr>
          <w:rFonts w:eastAsia="Calibri" w:cs="Calibri"/>
          <w:sz w:val="28"/>
        </w:rPr>
        <w:t xml:space="preserve"> </w:t>
      </w:r>
      <w:r w:rsidR="00E13D25" w:rsidRPr="00390416">
        <w:rPr>
          <w:rFonts w:eastAsia="Arial" w:cs="Arial"/>
          <w:sz w:val="28"/>
        </w:rPr>
        <w:t xml:space="preserve">The disadvantage of full coverage (metal crown) is </w:t>
      </w:r>
      <w:r w:rsidR="00E13D25">
        <w:rPr>
          <w:rFonts w:eastAsia="Arial" w:cs="Arial"/>
          <w:sz w:val="28"/>
        </w:rPr>
        <w:t xml:space="preserve">esthetic, so in </w:t>
      </w:r>
      <w:r w:rsidR="00AD4137" w:rsidRPr="00390416">
        <w:rPr>
          <w:rFonts w:eastAsia="Arial" w:cs="Arial"/>
          <w:bCs/>
          <w:sz w:val="28"/>
        </w:rPr>
        <w:t xml:space="preserve">7/8 </w:t>
      </w:r>
      <w:r w:rsidR="00AD4137" w:rsidRPr="00390416">
        <w:rPr>
          <w:rFonts w:eastAsia="Arial" w:cs="Arial"/>
          <w:bCs/>
          <w:sz w:val="28"/>
        </w:rPr>
        <w:t>coverage</w:t>
      </w:r>
      <w:r w:rsidR="00E13D25">
        <w:rPr>
          <w:rFonts w:eastAsia="Arial" w:cs="Arial"/>
          <w:sz w:val="28"/>
        </w:rPr>
        <w:t xml:space="preserve"> we prepare the entire</w:t>
      </w:r>
      <w:r>
        <w:rPr>
          <w:rFonts w:eastAsia="Arial" w:cs="Arial"/>
          <w:sz w:val="28"/>
        </w:rPr>
        <w:t xml:space="preserve"> crown except for the MB cusp </w:t>
      </w:r>
      <w:r w:rsidRPr="00390416">
        <w:rPr>
          <w:rFonts w:eastAsia="Arial" w:cs="Arial"/>
          <w:sz w:val="28"/>
        </w:rPr>
        <w:t xml:space="preserve">because </w:t>
      </w:r>
      <w:r>
        <w:rPr>
          <w:rFonts w:eastAsia="Arial" w:cs="Arial"/>
          <w:sz w:val="28"/>
        </w:rPr>
        <w:t>it appears</w:t>
      </w:r>
      <w:r w:rsidR="00E13D25">
        <w:rPr>
          <w:rFonts w:eastAsia="Arial" w:cs="Arial"/>
          <w:sz w:val="28"/>
        </w:rPr>
        <w:t xml:space="preserve"> upon smiling.</w:t>
      </w:r>
    </w:p>
    <w:p w:rsidR="00E13D25" w:rsidRPr="00E13D25" w:rsidRDefault="00E13D25" w:rsidP="00E13D25">
      <w:pPr>
        <w:pStyle w:val="ListParagraph"/>
        <w:numPr>
          <w:ilvl w:val="0"/>
          <w:numId w:val="9"/>
        </w:numPr>
        <w:rPr>
          <w:rFonts w:eastAsia="Calibri" w:cs="Calibri"/>
          <w:sz w:val="28"/>
        </w:rPr>
      </w:pPr>
      <w:r w:rsidRPr="00E13D25">
        <w:rPr>
          <w:rFonts w:eastAsia="Calibri" w:cs="Calibri"/>
          <w:b/>
          <w:bCs/>
          <w:sz w:val="28"/>
        </w:rPr>
        <w:t>On lower molar</w:t>
      </w:r>
      <w:r w:rsidRPr="00E13D25">
        <w:rPr>
          <w:rFonts w:eastAsia="Calibri" w:cs="Calibri"/>
          <w:sz w:val="28"/>
        </w:rPr>
        <w:t>, we don’t</w:t>
      </w:r>
      <w:r w:rsidRPr="00E13D25">
        <w:rPr>
          <w:rFonts w:eastAsia="Calibri" w:cs="Calibri"/>
        </w:rPr>
        <w:t xml:space="preserve"> </w:t>
      </w:r>
      <w:r w:rsidRPr="00E13D25">
        <w:rPr>
          <w:rFonts w:eastAsia="Calibri" w:cs="Calibri"/>
          <w:sz w:val="28"/>
        </w:rPr>
        <w:t>need to prepare 7/8</w:t>
      </w:r>
      <w:r>
        <w:rPr>
          <w:rFonts w:eastAsia="Calibri" w:cs="Calibri"/>
          <w:sz w:val="28"/>
        </w:rPr>
        <w:t xml:space="preserve">, here we prepare complete </w:t>
      </w:r>
      <w:r w:rsidRPr="00E13D25">
        <w:rPr>
          <w:rFonts w:eastAsia="Calibri" w:cs="Calibri"/>
          <w:sz w:val="28"/>
        </w:rPr>
        <w:t>coverage</w:t>
      </w:r>
      <w:r>
        <w:rPr>
          <w:rFonts w:eastAsia="Calibri" w:cs="Calibri"/>
          <w:sz w:val="28"/>
        </w:rPr>
        <w:t xml:space="preserve"> crown</w:t>
      </w:r>
      <w:r w:rsidRPr="00E13D25">
        <w:rPr>
          <w:rFonts w:eastAsia="Calibri" w:cs="Calibri"/>
          <w:sz w:val="28"/>
        </w:rPr>
        <w:t>.</w:t>
      </w:r>
    </w:p>
    <w:p w:rsidR="008A32E2" w:rsidRPr="00390416" w:rsidRDefault="00E13D25" w:rsidP="00E13D25">
      <w:pPr>
        <w:rPr>
          <w:rFonts w:eastAsia="Calibri" w:cs="Calibri"/>
          <w:sz w:val="28"/>
        </w:rPr>
      </w:pPr>
      <w:r w:rsidRPr="00E13D25">
        <w:rPr>
          <w:rFonts w:eastAsia="Arial" w:cs="Arial"/>
          <w:bCs/>
          <w:sz w:val="28"/>
        </w:rPr>
        <w:t>The</w:t>
      </w:r>
      <w:r w:rsidR="00AD4137" w:rsidRPr="00E13D25">
        <w:rPr>
          <w:rFonts w:eastAsia="Arial" w:cs="Arial"/>
          <w:bCs/>
          <w:sz w:val="28"/>
        </w:rPr>
        <w:t xml:space="preserve"> </w:t>
      </w:r>
      <w:r w:rsidRPr="00E13D25">
        <w:rPr>
          <w:rFonts w:eastAsia="Arial" w:cs="Arial"/>
          <w:bCs/>
          <w:sz w:val="28"/>
        </w:rPr>
        <w:t>steps of the preparation</w:t>
      </w:r>
      <w:r w:rsidRPr="00390416">
        <w:rPr>
          <w:rFonts w:eastAsia="Arial" w:cs="Arial"/>
          <w:b/>
          <w:sz w:val="28"/>
        </w:rPr>
        <w:t xml:space="preserve"> </w:t>
      </w:r>
      <w:r w:rsidRPr="00390416">
        <w:rPr>
          <w:rFonts w:eastAsia="Arial" w:cs="Arial"/>
          <w:sz w:val="28"/>
        </w:rPr>
        <w:t>are</w:t>
      </w:r>
      <w:r w:rsidR="00AD4137" w:rsidRPr="00390416">
        <w:rPr>
          <w:rFonts w:eastAsia="Arial" w:cs="Arial"/>
          <w:sz w:val="28"/>
        </w:rPr>
        <w:t xml:space="preserve"> the same but difference is the groove that we prepare it on the </w:t>
      </w:r>
      <w:r>
        <w:rPr>
          <w:rFonts w:eastAsia="Arial" w:cs="Arial"/>
          <w:sz w:val="28"/>
        </w:rPr>
        <w:t xml:space="preserve">distal </w:t>
      </w:r>
      <w:r w:rsidR="00AD4137" w:rsidRPr="00390416">
        <w:rPr>
          <w:rFonts w:eastAsia="Arial" w:cs="Arial"/>
          <w:sz w:val="28"/>
        </w:rPr>
        <w:t xml:space="preserve">proximal side we prepare it here on the </w:t>
      </w:r>
      <w:r w:rsidRPr="00390416">
        <w:rPr>
          <w:rFonts w:eastAsia="Arial" w:cs="Arial"/>
          <w:sz w:val="28"/>
        </w:rPr>
        <w:t>buccal</w:t>
      </w:r>
      <w:r w:rsidR="00AD4137" w:rsidRPr="00390416">
        <w:rPr>
          <w:rFonts w:eastAsia="Arial" w:cs="Arial"/>
          <w:sz w:val="28"/>
        </w:rPr>
        <w:t xml:space="preserve"> </w:t>
      </w:r>
      <w:r w:rsidRPr="00390416">
        <w:rPr>
          <w:rFonts w:eastAsia="Arial" w:cs="Arial"/>
          <w:sz w:val="28"/>
        </w:rPr>
        <w:t>groove,</w:t>
      </w:r>
      <w:r w:rsidR="00AD4137" w:rsidRPr="00390416">
        <w:rPr>
          <w:rFonts w:eastAsia="Calibri" w:cs="Calibri"/>
          <w:sz w:val="28"/>
        </w:rPr>
        <w:t xml:space="preserve"> between the MB and DB cusps</w:t>
      </w:r>
      <w:r>
        <w:rPr>
          <w:rFonts w:eastAsia="Calibri" w:cs="Calibri"/>
          <w:sz w:val="28"/>
        </w:rPr>
        <w:t>.</w:t>
      </w:r>
      <w:r w:rsidR="00AD4137" w:rsidRPr="00390416">
        <w:rPr>
          <w:rFonts w:eastAsia="Calibri" w:cs="Calibri"/>
          <w:sz w:val="28"/>
        </w:rPr>
        <w:t xml:space="preserve"> </w:t>
      </w:r>
    </w:p>
    <w:p w:rsidR="00E13D25" w:rsidRDefault="00E13D25" w:rsidP="00E13D25">
      <w:pPr>
        <w:rPr>
          <w:rFonts w:eastAsia="Calibri" w:cs="Calibri"/>
          <w:sz w:val="28"/>
        </w:rPr>
      </w:pPr>
      <w:r w:rsidRPr="00390416">
        <w:rPr>
          <w:rFonts w:eastAsia="Calibri" w:cs="Calibri"/>
          <w:sz w:val="28"/>
        </w:rPr>
        <w:lastRenderedPageBreak/>
        <w:t>The insertion of 7/8 is very difficult.</w:t>
      </w:r>
    </w:p>
    <w:p w:rsidR="00E13D25" w:rsidRDefault="00E13D25" w:rsidP="00E13D25">
      <w:pPr>
        <w:ind w:left="90"/>
        <w:rPr>
          <w:rFonts w:ascii="Calibri" w:eastAsia="Calibri" w:hAnsi="Calibri" w:cs="Calibri"/>
          <w:sz w:val="28"/>
        </w:rPr>
      </w:pPr>
      <w:r>
        <w:rPr>
          <w:rFonts w:ascii="Calibri" w:eastAsia="Calibri" w:hAnsi="Calibri" w:cs="Calibri"/>
          <w:sz w:val="28"/>
        </w:rPr>
        <w:t>*</w:t>
      </w:r>
      <w:r w:rsidR="00D12027">
        <w:rPr>
          <w:rFonts w:ascii="Calibri" w:eastAsia="Calibri" w:hAnsi="Calibri" w:cs="Calibri"/>
          <w:sz w:val="28"/>
        </w:rPr>
        <w:t>* D</w:t>
      </w:r>
      <w:r>
        <w:rPr>
          <w:rFonts w:ascii="Calibri" w:eastAsia="Calibri" w:hAnsi="Calibri" w:cs="Calibri"/>
          <w:sz w:val="28"/>
        </w:rPr>
        <w:t xml:space="preserve">on’t forget to </w:t>
      </w:r>
      <w:r w:rsidR="00D12027">
        <w:rPr>
          <w:rFonts w:ascii="Calibri" w:eastAsia="Calibri" w:hAnsi="Calibri" w:cs="Calibri"/>
          <w:sz w:val="28"/>
        </w:rPr>
        <w:t>c</w:t>
      </w:r>
      <w:r>
        <w:rPr>
          <w:rFonts w:ascii="Calibri" w:eastAsia="Calibri" w:hAnsi="Calibri" w:cs="Calibri"/>
          <w:sz w:val="28"/>
        </w:rPr>
        <w:t>heck the tables that are in the book for the indications, contraindications, advantages and disadvantages.</w:t>
      </w:r>
    </w:p>
    <w:p w:rsidR="00D12027" w:rsidRDefault="00D12027" w:rsidP="00E13D25">
      <w:pPr>
        <w:ind w:left="90"/>
        <w:rPr>
          <w:rFonts w:ascii="Calibri" w:eastAsia="Calibri" w:hAnsi="Calibri" w:cs="Calibri"/>
          <w:sz w:val="28"/>
        </w:rPr>
      </w:pPr>
    </w:p>
    <w:p w:rsidR="00D12027" w:rsidRDefault="00D12027" w:rsidP="00D12027">
      <w:pPr>
        <w:ind w:left="90"/>
        <w:jc w:val="right"/>
        <w:rPr>
          <w:rFonts w:ascii="Calibri" w:eastAsia="Calibri" w:hAnsi="Calibri" w:cs="Calibri"/>
          <w:sz w:val="28"/>
        </w:rPr>
      </w:pPr>
    </w:p>
    <w:p w:rsidR="00D12027" w:rsidRPr="00D12027" w:rsidRDefault="00D12027" w:rsidP="00D12027">
      <w:pPr>
        <w:ind w:left="90"/>
        <w:jc w:val="right"/>
        <w:rPr>
          <w:rFonts w:ascii="Impact" w:eastAsia="Calibri" w:hAnsi="Impact" w:cs="Calibri"/>
          <w:b/>
          <w:bCs/>
          <w:sz w:val="32"/>
          <w:szCs w:val="32"/>
        </w:rPr>
      </w:pPr>
      <w:r w:rsidRPr="00D12027">
        <w:rPr>
          <w:rFonts w:ascii="Impact" w:eastAsia="Calibri" w:hAnsi="Impact" w:cs="Calibri"/>
          <w:b/>
          <w:bCs/>
          <w:sz w:val="32"/>
          <w:szCs w:val="32"/>
        </w:rPr>
        <w:t>Good Luck =)</w:t>
      </w:r>
    </w:p>
    <w:p w:rsidR="00E13D25" w:rsidRPr="00390416" w:rsidRDefault="00E13D25" w:rsidP="00E13D25">
      <w:pPr>
        <w:rPr>
          <w:rFonts w:eastAsia="Calibri" w:cs="Calibri"/>
          <w:sz w:val="28"/>
        </w:rPr>
      </w:pPr>
    </w:p>
    <w:p w:rsidR="00E13D25" w:rsidRDefault="00E13D25">
      <w:pPr>
        <w:ind w:left="360"/>
        <w:rPr>
          <w:rFonts w:eastAsia="Calibri" w:cs="Calibri"/>
          <w:sz w:val="28"/>
        </w:rPr>
      </w:pPr>
    </w:p>
    <w:p w:rsidR="008A32E2" w:rsidRDefault="008A32E2">
      <w:pPr>
        <w:ind w:left="360"/>
        <w:rPr>
          <w:rFonts w:ascii="Calibri" w:eastAsia="Calibri" w:hAnsi="Calibri" w:cs="Calibri"/>
        </w:rPr>
      </w:pPr>
    </w:p>
    <w:p w:rsidR="008A32E2" w:rsidRDefault="008A32E2">
      <w:pPr>
        <w:ind w:left="360"/>
        <w:rPr>
          <w:rFonts w:ascii="Calibri" w:eastAsia="Calibri" w:hAnsi="Calibri" w:cs="Calibri"/>
        </w:rPr>
      </w:pPr>
    </w:p>
    <w:p w:rsidR="008A32E2" w:rsidRDefault="008A32E2">
      <w:pPr>
        <w:ind w:left="360"/>
        <w:rPr>
          <w:rFonts w:ascii="Calibri" w:eastAsia="Calibri" w:hAnsi="Calibri" w:cs="Calibri"/>
        </w:rPr>
      </w:pPr>
    </w:p>
    <w:p w:rsidR="008A32E2" w:rsidRDefault="008A32E2">
      <w:pPr>
        <w:ind w:left="360"/>
        <w:rPr>
          <w:rFonts w:ascii="Calibri" w:eastAsia="Calibri" w:hAnsi="Calibri" w:cs="Calibri"/>
        </w:rPr>
      </w:pPr>
    </w:p>
    <w:p w:rsidR="008A32E2" w:rsidRDefault="008A32E2">
      <w:pPr>
        <w:rPr>
          <w:rFonts w:ascii="Calibri" w:eastAsia="Calibri" w:hAnsi="Calibri" w:cs="Calibri"/>
        </w:rPr>
      </w:pPr>
    </w:p>
    <w:p w:rsidR="008A32E2" w:rsidRDefault="008A32E2">
      <w:pPr>
        <w:rPr>
          <w:rFonts w:ascii="Calibri" w:eastAsia="Calibri" w:hAnsi="Calibri" w:cs="Calibri"/>
        </w:rPr>
      </w:pPr>
    </w:p>
    <w:p w:rsidR="008A32E2" w:rsidRDefault="008A32E2">
      <w:pPr>
        <w:rPr>
          <w:rFonts w:ascii="Calibri" w:eastAsia="Calibri" w:hAnsi="Calibri" w:cs="Calibri"/>
        </w:rPr>
      </w:pPr>
    </w:p>
    <w:p w:rsidR="008A32E2" w:rsidRDefault="008A32E2">
      <w:pPr>
        <w:rPr>
          <w:rFonts w:ascii="Calibri" w:eastAsia="Calibri" w:hAnsi="Calibri" w:cs="Calibri"/>
        </w:rPr>
      </w:pPr>
    </w:p>
    <w:sectPr w:rsidR="008A32E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243E"/>
    <w:multiLevelType w:val="hybridMultilevel"/>
    <w:tmpl w:val="2932D3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E22CF"/>
    <w:multiLevelType w:val="multilevel"/>
    <w:tmpl w:val="137E4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2C7067"/>
    <w:multiLevelType w:val="multilevel"/>
    <w:tmpl w:val="CEBEDC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1D3187"/>
    <w:multiLevelType w:val="multilevel"/>
    <w:tmpl w:val="AA20F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1A6BDD"/>
    <w:multiLevelType w:val="multilevel"/>
    <w:tmpl w:val="7318CB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D36AE2"/>
    <w:multiLevelType w:val="hybridMultilevel"/>
    <w:tmpl w:val="4DAC3A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C3026"/>
    <w:multiLevelType w:val="hybridMultilevel"/>
    <w:tmpl w:val="BBD098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06475D"/>
    <w:multiLevelType w:val="multilevel"/>
    <w:tmpl w:val="E7543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3791935"/>
    <w:multiLevelType w:val="hybridMultilevel"/>
    <w:tmpl w:val="0B96BED8"/>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66B03A10"/>
    <w:multiLevelType w:val="hybridMultilevel"/>
    <w:tmpl w:val="366C25B0"/>
    <w:lvl w:ilvl="0" w:tplc="2434538A">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D272A9"/>
    <w:multiLevelType w:val="multilevel"/>
    <w:tmpl w:val="014E89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2"/>
  </w:num>
  <w:num w:numId="4">
    <w:abstractNumId w:val="7"/>
  </w:num>
  <w:num w:numId="5">
    <w:abstractNumId w:val="4"/>
  </w:num>
  <w:num w:numId="6">
    <w:abstractNumId w:val="10"/>
  </w:num>
  <w:num w:numId="7">
    <w:abstractNumId w:val="0"/>
  </w:num>
  <w:num w:numId="8">
    <w:abstractNumId w:val="5"/>
  </w:num>
  <w:num w:numId="9">
    <w:abstractNumId w:val="8"/>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A32E2"/>
    <w:rsid w:val="00390416"/>
    <w:rsid w:val="007F2CF6"/>
    <w:rsid w:val="008A32E2"/>
    <w:rsid w:val="008D7C07"/>
    <w:rsid w:val="00984D83"/>
    <w:rsid w:val="00AD4137"/>
    <w:rsid w:val="00B50630"/>
    <w:rsid w:val="00C150C3"/>
    <w:rsid w:val="00D12027"/>
    <w:rsid w:val="00E13D25"/>
    <w:rsid w:val="00F94D3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4D39"/>
    <w:pPr>
      <w:ind w:left="720"/>
      <w:contextualSpacing/>
    </w:pPr>
  </w:style>
  <w:style w:type="paragraph" w:styleId="BalloonText">
    <w:name w:val="Balloon Text"/>
    <w:basedOn w:val="Normal"/>
    <w:link w:val="BalloonTextChar"/>
    <w:uiPriority w:val="99"/>
    <w:semiHidden/>
    <w:unhideWhenUsed/>
    <w:rsid w:val="007F2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C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974</Words>
  <Characters>5556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2015-10-31T08:53:00Z</dcterms:created>
  <dcterms:modified xsi:type="dcterms:W3CDTF">2015-10-31T10:23:00Z</dcterms:modified>
</cp:coreProperties>
</file>