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A0" w:rsidRDefault="00CE3101" w:rsidP="00F163A0">
      <w:pPr>
        <w:rPr>
          <w:rFonts w:ascii="Arial" w:hAnsi="Arial" w:cs="Arial"/>
          <w:color w:val="222222"/>
          <w:sz w:val="28"/>
          <w:szCs w:val="28"/>
        </w:rPr>
      </w:pPr>
      <w:r w:rsidRPr="00FD5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Sheet no. : 9</w:t>
      </w:r>
      <w:r w:rsidRPr="00FD5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Refer to slides no. : </w:t>
      </w:r>
      <w:r w:rsidR="00A9404B" w:rsidRPr="00FD5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4C1013" w:rsidRPr="00FD5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 </w:t>
      </w:r>
      <w:r w:rsidR="00381350" w:rsidRPr="00FD5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Dr.Yara</w:t>
      </w:r>
      <w:r w:rsidRPr="00FD5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Written by: Ayyan Abu Hawash</w:t>
      </w:r>
      <w:r w:rsidRPr="00FD56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Corrected by: Eathar Usama</w:t>
      </w:r>
      <w:r w:rsidR="00273453" w:rsidRPr="00824F72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B826CD" w:rsidRDefault="00B826CD" w:rsidP="00F163A0">
      <w:pPr>
        <w:rPr>
          <w:rFonts w:ascii="Arial" w:hAnsi="Arial" w:cs="Arial"/>
          <w:color w:val="222222"/>
          <w:sz w:val="28"/>
          <w:szCs w:val="28"/>
        </w:rPr>
      </w:pPr>
    </w:p>
    <w:p w:rsidR="00A71FE7" w:rsidRPr="005A56C1" w:rsidRDefault="00A71FE7" w:rsidP="00F163A0">
      <w:pPr>
        <w:jc w:val="center"/>
        <w:rPr>
          <w:rFonts w:ascii="Arial" w:hAnsi="Arial" w:cs="Arial"/>
          <w:color w:val="222222"/>
          <w:sz w:val="28"/>
          <w:szCs w:val="28"/>
        </w:rPr>
      </w:pPr>
      <w:r w:rsidRPr="005A56C1">
        <w:rPr>
          <w:rFonts w:asciiTheme="majorBidi" w:hAnsiTheme="majorBidi" w:cstheme="majorBidi"/>
          <w:b/>
          <w:bCs/>
          <w:color w:val="222222"/>
          <w:sz w:val="36"/>
          <w:szCs w:val="36"/>
        </w:rPr>
        <w:t>Factors of Mandibular Movements</w:t>
      </w:r>
      <w:r w:rsidRPr="005A56C1">
        <w:rPr>
          <w:rFonts w:asciiTheme="majorBidi" w:hAnsiTheme="majorBidi" w:cstheme="majorBidi"/>
          <w:b/>
          <w:bCs/>
          <w:color w:val="222222"/>
          <w:sz w:val="36"/>
          <w:szCs w:val="36"/>
        </w:rPr>
        <w:br/>
      </w:r>
      <w:r w:rsidR="00381350" w:rsidRPr="005A56C1">
        <w:rPr>
          <w:rFonts w:asciiTheme="majorBidi" w:hAnsiTheme="majorBidi" w:cstheme="majorBidi"/>
          <w:b/>
          <w:bCs/>
          <w:color w:val="222222"/>
          <w:sz w:val="36"/>
          <w:szCs w:val="36"/>
        </w:rPr>
        <w:t>related to occlusal mo</w:t>
      </w:r>
      <w:r w:rsidR="00824F72" w:rsidRPr="005A56C1">
        <w:rPr>
          <w:rFonts w:asciiTheme="majorBidi" w:hAnsiTheme="majorBidi" w:cstheme="majorBidi"/>
          <w:b/>
          <w:bCs/>
          <w:color w:val="222222"/>
          <w:sz w:val="36"/>
          <w:szCs w:val="36"/>
        </w:rPr>
        <w:t>rphology</w:t>
      </w:r>
    </w:p>
    <w:p w:rsidR="00F163A0" w:rsidRPr="005A56C1" w:rsidRDefault="00F163A0" w:rsidP="005A56C1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:rsidR="00F163A0" w:rsidRPr="00F163A0" w:rsidRDefault="00FD56BB" w:rsidP="00A71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1FE7">
        <w:rPr>
          <w:rFonts w:ascii="Times New Roman" w:hAnsi="Times New Roman" w:cs="Times New Roman"/>
          <w:b/>
          <w:bCs/>
          <w:color w:val="222222"/>
          <w:sz w:val="28"/>
          <w:szCs w:val="28"/>
        </w:rPr>
        <w:t>{slide no.3}</w:t>
      </w:r>
      <w:r w:rsidR="00381350" w:rsidRPr="00A71FE7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="006810F4" w:rsidRPr="00A71FE7">
        <w:rPr>
          <w:rFonts w:ascii="Times New Roman" w:hAnsi="Times New Roman" w:cs="Times New Roman"/>
          <w:b/>
          <w:bCs/>
          <w:color w:val="222222"/>
          <w:sz w:val="28"/>
          <w:szCs w:val="28"/>
        </w:rPr>
        <w:t>Supporting cusps</w:t>
      </w:r>
      <w:r w:rsidR="006810F4" w:rsidRPr="00A71FE7">
        <w:rPr>
          <w:rFonts w:ascii="Times New Roman" w:hAnsi="Times New Roman" w:cs="Times New Roman"/>
          <w:color w:val="222222"/>
          <w:sz w:val="28"/>
          <w:szCs w:val="28"/>
        </w:rPr>
        <w:t xml:space="preserve"> are the functional cusps</w:t>
      </w:r>
      <w:r w:rsidR="00FF409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163A0" w:rsidRPr="00F163A0" w:rsidRDefault="00F163A0" w:rsidP="00F163A0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163A0" w:rsidRPr="00F163A0" w:rsidRDefault="00FD56BB" w:rsidP="00F163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no.4}</w:t>
      </w:r>
      <w:r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="006C7CA5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It’s important to know these relations in order to be able to check the accuracy of the technician’s placement of the supporting cusps when making a crown for example. Otherwise </w:t>
      </w:r>
      <w:r w:rsidR="00541FBA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="006C7CA5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wrong placement of these cusps might cause cheek biting or not enough overjet for the</w:t>
      </w:r>
      <w:r w:rsidR="00541FBA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arch</w:t>
      </w:r>
      <w:r w:rsidR="006C7CA5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movement</w:t>
      </w:r>
      <w:r w:rsidR="00541FBA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6C7CA5"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="00541FBA"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="00A9404B"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Guiding cusps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or </w:t>
      </w:r>
      <w:r w:rsidR="00687E5B"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non-</w:t>
      </w:r>
      <w:r w:rsidR="00A9404B"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functional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cusps are closer to the outer surface.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If</w:t>
      </w:r>
      <w:r w:rsidR="004D0D8C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you remember when we used to ca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rve posterior </w:t>
      </w:r>
      <w:r w:rsidR="004D0D8C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teeth, we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used to deter</w:t>
      </w:r>
      <w:r w:rsidR="00541FBA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mine the location of functional</w:t>
      </w:r>
      <w:r w:rsidR="00687E5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cusps then the non-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functional cusp is 5/9 of the total bucco-lingual width.</w:t>
      </w:r>
      <w:r w:rsidR="00541FBA" w:rsidRPr="00A71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This is the relation we were talking about.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333787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f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</w:t>
      </w:r>
      <w:r w:rsidR="00CE3101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nction of the non-centric cusps: 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Minimize tissue impingement</w:t>
      </w:r>
      <w:r w:rsidR="00333787"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;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because they move the tongue &amp; cheek</w:t>
      </w:r>
      <w:r w:rsidR="00541FBA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 away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from the position of function</w:t>
      </w:r>
      <w:r w:rsidR="00541FBA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where mastication occurs.</w:t>
      </w:r>
    </w:p>
    <w:p w:rsidR="00F163A0" w:rsidRPr="00F163A0" w:rsidRDefault="00F163A0" w:rsidP="00F163A0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F163A0" w:rsidRPr="00F163A0" w:rsidRDefault="002A5D41" w:rsidP="00F163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no.5}</w:t>
      </w:r>
    </w:p>
    <w:p w:rsidR="00F163A0" w:rsidRPr="00F163A0" w:rsidRDefault="00F163A0" w:rsidP="00F163A0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F163A0" w:rsidRPr="00F163A0" w:rsidRDefault="00A9404B" w:rsidP="00F16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Guiding </w:t>
      </w:r>
      <w:r w:rsidR="002A5D41"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inclines</w:t>
      </w:r>
      <w:r w:rsidR="00785B31" w:rsidRPr="00785B31">
        <w:rPr>
          <w:b/>
          <w:bCs/>
          <w:shd w:val="clear" w:color="auto" w:fill="FFFFFF"/>
        </w:rPr>
        <w:sym w:font="Wingdings" w:char="F0E0"/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inclines that are located on </w:t>
      </w:r>
      <w:r w:rsidR="00333787" w:rsidRPr="00A71FE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non-</w:t>
      </w:r>
      <w:r w:rsidRPr="00A71FE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functional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cusps or if we have canine </w:t>
      </w:r>
      <w:r w:rsidR="002A5D41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guidance, they’re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located on the palatal surface of maxillary canine</w:t>
      </w:r>
      <w:r w:rsidR="002A5D41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&amp; buccal surface of mandibular canine</w:t>
      </w:r>
      <w:r w:rsidR="002A5D41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163A0" w:rsidRPr="00F163A0" w:rsidRDefault="00A9404B" w:rsidP="00F16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Condylar </w:t>
      </w:r>
      <w:r w:rsidR="002A5D41"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guidance angle</w:t>
      </w:r>
      <w:r w:rsidR="00785B31" w:rsidRPr="00785B31">
        <w:rPr>
          <w:shd w:val="clear" w:color="auto" w:fill="FFFFFF"/>
        </w:rPr>
        <w:sym w:font="Wingdings" w:char="F0E0"/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if we put a horizontal plane while condyles are in the </w:t>
      </w:r>
      <w:r w:rsidR="002A5D41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socket, and we know that during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function condyles 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move downward &amp; forward (translation)</w:t>
      </w:r>
      <w:r w:rsidR="002A5D41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the angle that is formed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between</w:t>
      </w:r>
      <w:r w:rsidR="002A5D41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horizontal plane and the movement of the condyle</w:t>
      </w:r>
      <w:r w:rsidR="002A5D41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the condylar guidance angle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163A0" w:rsidRPr="00F163A0" w:rsidRDefault="00A9404B" w:rsidP="00F16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Cusp </w:t>
      </w:r>
      <w:r w:rsidR="00785B31" w:rsidRPr="00A71FE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angle</w:t>
      </w:r>
      <w:r w:rsidR="00785B31" w:rsidRPr="00785B31">
        <w:rPr>
          <w:shd w:val="clear" w:color="auto" w:fill="FFFFFF"/>
        </w:rPr>
        <w:sym w:font="Wingdings" w:char="F0E0"/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angle between the cusp &amp; horizontal plane.</w:t>
      </w:r>
      <w:r w:rsidR="002A5D41" w:rsidRPr="00A71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We determine the horizontal plane by taking a line bisecting the cusp &amp; then we take a line perpendicular to </w:t>
      </w:r>
      <w:r w:rsidR="00785B31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it, then</w:t>
      </w:r>
      <w:r w:rsidR="00C654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we</w:t>
      </w:r>
      <w:r w:rsidR="00785B31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measure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angle between horizontal plane &amp; cusp incline.</w:t>
      </w:r>
    </w:p>
    <w:p w:rsidR="00F163A0" w:rsidRDefault="00785B31" w:rsidP="00F16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1FE7">
        <w:rPr>
          <w:rFonts w:ascii="Times New Roman" w:hAnsi="Times New Roman" w:cs="Times New Roman"/>
          <w:b/>
          <w:bCs/>
          <w:color w:val="222222"/>
          <w:sz w:val="28"/>
          <w:szCs w:val="28"/>
        </w:rPr>
        <w:t>Curve of Spee</w:t>
      </w:r>
      <w:r w:rsidRPr="00785B31">
        <w:rPr>
          <w:b/>
          <w:bCs/>
        </w:rPr>
        <w:sym w:font="Wingdings" w:char="F0E0"/>
      </w:r>
      <w:r w:rsidRPr="00A71FE7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If we look sagittally to the 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occlusal surfaces, they’re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not straight, they’ve </w:t>
      </w:r>
      <w:r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curved plat</w:t>
      </w:r>
      <w:r w:rsidR="00A9404B" w:rsidRPr="00A71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 &amp; this curvature is really important because it causes the disocclusion between the posterior teeth during anterior movement.</w:t>
      </w:r>
    </w:p>
    <w:p w:rsidR="00B826CD" w:rsidRPr="00F163A0" w:rsidRDefault="00B826CD" w:rsidP="00B826CD">
      <w:pPr>
        <w:pStyle w:val="ListParagraph"/>
        <w:ind w:left="14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163A0" w:rsidRPr="00F163A0" w:rsidRDefault="00785B31" w:rsidP="00F16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no.6</w:t>
      </w:r>
      <w:r w:rsid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}</w:t>
      </w:r>
    </w:p>
    <w:p w:rsidR="00F163A0" w:rsidRPr="00F163A0" w:rsidRDefault="00A9404B" w:rsidP="00F163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Plane of occlusio</w:t>
      </w:r>
      <w:r w:rsidR="00785B31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n</w:t>
      </w:r>
      <w:r w:rsidR="00785B31" w:rsidRPr="00785B31">
        <w:rPr>
          <w:b/>
          <w:bCs/>
          <w:shd w:val="clear" w:color="auto" w:fill="FFFFFF"/>
        </w:rPr>
        <w:sym w:font="Wingdings" w:char="F0E0"/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an imaginary plane &amp; NOT a line.</w:t>
      </w:r>
    </w:p>
    <w:p w:rsidR="00F163A0" w:rsidRPr="00F163A0" w:rsidRDefault="008502FA" w:rsidP="00F163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Curve of Wilson</w:t>
      </w:r>
      <w:r w:rsidRPr="008502FA">
        <w:rPr>
          <w:b/>
          <w:bCs/>
          <w:shd w:val="clear" w:color="auto" w:fill="FFFFFF"/>
        </w:rPr>
        <w:sym w:font="Wingdings" w:char="F0E0"/>
      </w:r>
      <w:r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</w:t>
      </w:r>
      <w:r w:rsidR="004D0D8C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eeth have curves when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looking sagittally</w:t>
      </w:r>
      <w:r w:rsidR="004D0D8C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&amp; front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ally because they're not set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upright in the dental </w:t>
      </w:r>
      <w:r w:rsidR="004D0D8C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arch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</w:t>
      </w:r>
      <w:r w:rsidR="004D0D8C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they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tend to have </w:t>
      </w:r>
      <w:r w:rsidR="00A9404B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angulations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1)M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axillary posterior teeth are </w:t>
      </w:r>
      <w:r w:rsidR="00A9404B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Buccally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inclined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2)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andibular posterior teeth are </w:t>
      </w:r>
      <w:r w:rsidR="00A9404B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lingually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inclined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So if we draw a plane between </w:t>
      </w:r>
      <w:r w:rsidR="00A9404B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the f</w:t>
      </w:r>
      <w:r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unctional cusps in maxillary or</w:t>
      </w:r>
      <w:r w:rsidR="00A9404B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mandibular </w:t>
      </w:r>
      <w:r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teeth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we’ll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have a curvature </w:t>
      </w:r>
      <w:r w:rsidR="00A9404B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convex 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toward</w:t>
      </w:r>
      <w:r w:rsidR="004D0D8C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mandible.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14161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That’s why i</w:t>
      </w:r>
      <w:r w:rsidR="00C654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mandibular posterior teeth</w:t>
      </w:r>
      <w:r w:rsidR="00C654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lingual cusps are higher by 1 mm from the buccal cusps even though the buccal cusps are the functional cusps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the l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ingual cusps are not in </w:t>
      </w:r>
      <w:r w:rsidR="00C95D5E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occlusion; this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due to the angulations mentioned before.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14161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definitions mentioned in the slides help us in putting occlusal concepts.</w:t>
      </w:r>
    </w:p>
    <w:p w:rsidR="00F163A0" w:rsidRPr="00F163A0" w:rsidRDefault="00C95D5E" w:rsidP="00F163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Monson</w:t>
      </w:r>
      <w:r w:rsidR="00314161" w:rsidRPr="00314161">
        <w:rPr>
          <w:shd w:val="clear" w:color="auto" w:fill="FFFFFF"/>
        </w:rPr>
        <w:sym w:font="Wingdings" w:char="F0E0"/>
      </w:r>
      <w:r w:rsidR="00314161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Monson</w:t>
      </w:r>
      <w:r w:rsidR="006D4106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utilize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 B</w:t>
      </w:r>
      <w:r w:rsidR="00314161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onwill’s triangle &amp; made it in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dimensions, he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</w:t>
      </w:r>
      <w:r w:rsidR="006D4106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ade that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trian</w:t>
      </w:r>
      <w:r w:rsidR="00314161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gle</w:t>
      </w:r>
      <w:r w:rsidR="006D4106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part of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sphere, its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radius is 4 inches.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6D4106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It helped in designing some </w:t>
      </w:r>
      <w:r w:rsidR="00F12200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="006D4106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verage value </w:t>
      </w:r>
      <w:r w:rsidR="00F12200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&amp;</w:t>
      </w:r>
      <w:r w:rsidR="006D4106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semi</w:t>
      </w:r>
      <w:r w:rsidR="00F12200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6D4106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adjustable articulators</w:t>
      </w:r>
      <w:r w:rsidR="00F12200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based on readings &amp; averages that were taken from human beings.</w:t>
      </w:r>
    </w:p>
    <w:p w:rsidR="00F163A0" w:rsidRPr="00F163A0" w:rsidRDefault="00F12200" w:rsidP="00F16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{slide no.7}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C95D5E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Angle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's 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classification of malocclusion is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used in orthodontics.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problem in Angel's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classification is that it focuses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 teeth separately without its relations to the </w:t>
      </w:r>
      <w:r w:rsidR="00C95D5E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TMJ.</w:t>
      </w:r>
      <w:r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C95D5E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Angle’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 </w:t>
      </w:r>
      <w:r w:rsidR="00A9404B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class I</w:t>
      </w:r>
      <w:r w:rsidR="00C95D5E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gives normal relationship between maxillary &amp; mandibular arches.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*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This does not mean that class II &amp; class III don't have a stable occlusion.</w:t>
      </w:r>
      <w:r w:rsid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</w:t>
      </w:r>
      <w:r w:rsidR="00FD62C2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eople with class II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have </w:t>
      </w:r>
      <w:r w:rsidR="00FD62C2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no abnormality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</w:t>
      </w:r>
      <w:r w:rsidR="00C95D5E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occlusion</w:t>
      </w:r>
      <w:r w:rsidR="00FD62C2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if stable and with no interferences</w:t>
      </w:r>
      <w:r w:rsidR="00C95D5E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it’s NOT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 abnormal relation</w:t>
      </w:r>
      <w:r w:rsidR="00FD62C2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ship because it doesn’t cause problems in their TMJs,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but it's an abnormal</w:t>
      </w:r>
      <w:r w:rsidR="00C95D5E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relationship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the maxillary &amp; mandibular </w:t>
      </w:r>
      <w:r w:rsidR="004C69F9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dental 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arches.</w:t>
      </w:r>
      <w:r w:rsidR="004C69F9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Explanation</w:t>
      </w:r>
      <w:r w:rsidR="004C69F9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for</w:t>
      </w:r>
      <w:r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C69F9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esthetic reasons &amp; optimum function, the 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maxillary arch</w:t>
      </w:r>
      <w:r w:rsidR="004C69F9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should be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slightly l</w:t>
      </w:r>
      <w:r w:rsidR="004C69F9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arger than the mandibular, whereas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</w:t>
      </w:r>
      <w:r w:rsidR="00A9404B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class II</w:t>
      </w:r>
      <w:r w:rsidR="004C69F9" w:rsidRPr="00F163A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or III </w:t>
      </w:r>
      <w:r w:rsidR="004C69F9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there’s an abnormal arches relationship</w:t>
      </w:r>
      <w:r w:rsidR="006878ED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="004C69F9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class II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maxillary arch is significantly</w:t>
      </w:r>
      <w:r w:rsidR="004C69F9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larger than the mandibular arch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this is due to :</w:t>
      </w:r>
    </w:p>
    <w:p w:rsidR="00F163A0" w:rsidRPr="00F163A0" w:rsidRDefault="00D833A5" w:rsidP="00F16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axillary arch is oversized.</w:t>
      </w:r>
    </w:p>
    <w:p w:rsidR="00F163A0" w:rsidRPr="00F163A0" w:rsidRDefault="00D833A5" w:rsidP="00F16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andibular arch is undersized.</w:t>
      </w:r>
    </w:p>
    <w:p w:rsidR="00D833A5" w:rsidRDefault="00D833A5" w:rsidP="00F16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r w:rsidR="00A9404B" w:rsidRPr="00F163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ombination of both.</w:t>
      </w:r>
    </w:p>
    <w:p w:rsidR="00D833A5" w:rsidRDefault="005A56C1" w:rsidP="005A56C1">
      <w:pPr>
        <w:ind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 </w:t>
      </w:r>
      <w:r w:rsidR="00A9404B"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Class </w:t>
      </w:r>
      <w:r w:rsidR="00D833A5"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III</w:t>
      </w:r>
      <w:r w:rsidR="00D833A5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D833A5" w:rsidRPr="00D833A5" w:rsidRDefault="00D833A5" w:rsidP="00D833A5">
      <w:pPr>
        <w:pStyle w:val="ListParagraph"/>
        <w:numPr>
          <w:ilvl w:val="0"/>
          <w:numId w:val="7"/>
        </w:numPr>
        <w:ind w:left="1530" w:hanging="45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andibular arch is oversized.</w:t>
      </w:r>
    </w:p>
    <w:p w:rsidR="00D833A5" w:rsidRPr="00D833A5" w:rsidRDefault="00D833A5" w:rsidP="00D833A5">
      <w:pPr>
        <w:pStyle w:val="ListParagraph"/>
        <w:numPr>
          <w:ilvl w:val="0"/>
          <w:numId w:val="7"/>
        </w:numPr>
        <w:ind w:left="1530" w:hanging="45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Maxillary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arch is undersized.</w:t>
      </w:r>
    </w:p>
    <w:p w:rsidR="00D833A5" w:rsidRPr="00D833A5" w:rsidRDefault="00D833A5" w:rsidP="00D833A5">
      <w:pPr>
        <w:pStyle w:val="ListParagraph"/>
        <w:numPr>
          <w:ilvl w:val="0"/>
          <w:numId w:val="7"/>
        </w:numPr>
        <w:ind w:left="1530" w:hanging="45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ombination of both.</w:t>
      </w:r>
    </w:p>
    <w:p w:rsidR="00D833A5" w:rsidRDefault="0037721A" w:rsidP="00C654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no.8}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C95D5E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 Angle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's class </w:t>
      </w:r>
      <w:r w:rsidR="00C95D5E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I, they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considered the relationship between the teeth.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Class I as we mentioned is due to a significant size difference between maxillary &amp; mand</w:t>
      </w:r>
      <w:r w:rsidR="001D5AE5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ibular arches,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second reason is having too large maxillary incisors in Meiso-distal width in comparison to the mandibular incisors so mandibular teeth become more mesial i</w:t>
      </w:r>
      <w:r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 relation to maxillary counter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parts.</w:t>
      </w:r>
    </w:p>
    <w:p w:rsidR="00D833A5" w:rsidRPr="00D833A5" w:rsidRDefault="00D833A5" w:rsidP="00D833A5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826CD" w:rsidRPr="00B826CD" w:rsidRDefault="0037721A" w:rsidP="009402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no.9}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D5AE5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 Angle’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 </w:t>
      </w:r>
      <w:r w:rsidR="00A9404B"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class II</w:t>
      </w:r>
      <w:r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907D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maxillary first molar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more mesial in relation to </w:t>
      </w:r>
      <w:r w:rsidR="00A9404B"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class</w:t>
      </w:r>
      <w:r w:rsidR="00907D8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I. 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826CD" w:rsidRPr="00B826CD" w:rsidRDefault="00B826CD" w:rsidP="00B82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{slide no.10}</w:t>
      </w:r>
    </w:p>
    <w:p w:rsidR="00B826CD" w:rsidRPr="00B826CD" w:rsidRDefault="00940203" w:rsidP="00B826CD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Mandibular molar</w:t>
      </w:r>
      <w:r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more mesial in relation to </w:t>
      </w:r>
      <w:r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class III.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826CD" w:rsidRDefault="0037721A" w:rsidP="009402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no.11}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D5AE5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drawback in Angle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's classification is that it has nothing to do with the fully seated </w:t>
      </w:r>
      <w:r w:rsidR="001D5AE5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position; it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does not consider the TMJ.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Many times the patient has a class I</w:t>
      </w:r>
      <w:r w:rsidR="009402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but the condylar heads are not fully seated in the fossa</w:t>
      </w:r>
      <w:r w:rsidR="00850DBF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So a pati</w:t>
      </w:r>
      <w:r w:rsidR="00850DBF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ent may have class I with</w:t>
      </w:r>
      <w:r w:rsidR="001D5AE5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tempo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ro-mandibular disorder</w:t>
      </w:r>
      <w:r w:rsidR="00850DBF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When we examine a patient we should pay attention to the path of </w:t>
      </w:r>
      <w:r w:rsidR="001D5AE5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mandible</w:t>
      </w:r>
      <w:r w:rsidR="00850DBF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movement</w:t>
      </w:r>
      <w:r w:rsidR="001D5AE5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is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it smooth? One line? Or</w:t>
      </w:r>
      <w:r w:rsidR="00850DBF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after closing his mouth he has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 move his mandible right or </w:t>
      </w:r>
      <w:r w:rsidR="001D5AE5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left, forward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or backward to achieve the </w:t>
      </w:r>
      <w:r w:rsidR="009402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aximum </w:t>
      </w:r>
      <w:r w:rsidR="00850DBF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intercuspation? This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really important when doing occlusal </w:t>
      </w:r>
      <w:r w:rsidR="00850DBF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examination, if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class I is not in line with the completely seated </w:t>
      </w:r>
      <w:r w:rsidR="00850DBF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position,</w:t>
      </w:r>
      <w:r w:rsidR="00850DBF"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muscle</w:t>
      </w:r>
      <w:r w:rsidR="00A9404B" w:rsidRPr="00D833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hyperactivity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will result because muscles have to give more effort to</w:t>
      </w:r>
      <w:r w:rsidR="00850DBF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get to m</w:t>
      </w:r>
      <w:r w:rsidR="001D5AE5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aximum intercuspation, it’s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not a normal function.</w:t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D83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 class II &amp; III may achieve optimum stability &amp; equilibrium with joints &amp; musculature because they may have no interferences &amp; the function is smooth.</w:t>
      </w:r>
    </w:p>
    <w:p w:rsidR="005A56C1" w:rsidRPr="00B826CD" w:rsidRDefault="005A56C1" w:rsidP="005A56C1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826CD" w:rsidRDefault="00850DBF" w:rsidP="00B82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no.12}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Some researchers observed that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occlusal factors do contribute to TMJ disorders</w:t>
      </w:r>
      <w:r w:rsidR="00907D8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&amp; now this is a fact.</w:t>
      </w:r>
      <w:r w:rsid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Occlusal analysis is a routine examination that should be applied on any patient that enters the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clinic, we</w:t>
      </w:r>
      <w:r w:rsidR="00D96A4E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examine:</w:t>
      </w:r>
    </w:p>
    <w:p w:rsidR="00B826CD" w:rsidRDefault="00850DBF" w:rsidP="00B826CD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Occlusion</w:t>
      </w:r>
    </w:p>
    <w:p w:rsidR="00B826CD" w:rsidRDefault="00850DBF" w:rsidP="00B826CD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Muscles</w:t>
      </w:r>
    </w:p>
    <w:p w:rsidR="00B826CD" w:rsidRPr="00B826CD" w:rsidRDefault="00850DBF" w:rsidP="00B826CD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TMJ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A56C1" w:rsidRPr="005A56C1" w:rsidRDefault="00A9404B" w:rsidP="005A56C1">
      <w:pPr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Some patients live their whole life having occlusal interferences without having TMJ disorders</w:t>
      </w:r>
      <w:r w:rsidR="00D96A4E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but as soon as we do a cro</w:t>
      </w:r>
      <w:r w:rsidR="00D96A4E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wn or a filling for them copying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this interference</w:t>
      </w:r>
      <w:r w:rsidR="00D96A4E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the new crown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they'll face a problem for no apparent </w:t>
      </w:r>
      <w:r w:rsidR="00D96A4E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reason.</w:t>
      </w:r>
      <w:r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96A4E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before applying any procedure </w:t>
      </w:r>
      <w:r w:rsidR="00D96A4E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especially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crown &amp; bridge </w:t>
      </w:r>
      <w:r w:rsidR="00D96A4E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work, we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have to examine the occlusion &amp; check it's interferences to decide whether we're going to copy this interference or</w:t>
      </w:r>
      <w:r w:rsidR="00D96A4E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adjust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it.</w:t>
      </w:r>
    </w:p>
    <w:p w:rsidR="00B826CD" w:rsidRDefault="00D96A4E" w:rsidP="00B826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no.13}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Intra-arch tooth alignment, as we've mentioned teeth are not in an upright position in the dental </w:t>
      </w:r>
      <w:r w:rsidR="001D5AE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arch, they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have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angulations</w:t>
      </w:r>
      <w:r w:rsidR="001D5AE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bucco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-lingual angulations &amp;</w:t>
      </w:r>
      <w:r w:rsidR="001D5AE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mesio-distal angulations.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 maxillary teeth &amp; mandibular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anterior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teeth till the second premolar are buccally inclined.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Mandibular molars are lingually inclined.</w:t>
      </w:r>
      <w:r w:rsidR="00F02DA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Also </w:t>
      </w:r>
      <w:r w:rsidR="00F02DA5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mandibular canines</w:t>
      </w:r>
      <w:r w:rsidR="00F02DA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slightly </w:t>
      </w:r>
      <w:r w:rsidR="00F02DA5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lingually</w:t>
      </w:r>
      <w:r w:rsidR="00F02DA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inclined.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All teeth are mesially inclined except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maxillary posterior teeth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distally</w:t>
      </w:r>
      <w:r w:rsidR="001D5AE5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1D5AE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inclined, the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maxillary canines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upright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(zero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angulations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F02DA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826CD" w:rsidRDefault="00B826CD" w:rsidP="00B826CD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826CD" w:rsidRPr="00B826CD" w:rsidRDefault="00D96A4E" w:rsidP="00B826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no.14}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r w:rsidR="001D5AE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total bucco-lingual width is t</w:t>
      </w:r>
      <w:r w:rsidR="00F02DA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aken from the crest of contour b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uccally&amp;lingually.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Anything on occlusal table </w:t>
      </w:r>
      <w:r w:rsidR="00F02DA5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lingual to the b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uccal cusp</w:t>
      </w:r>
      <w:r w:rsidR="00F02DA5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&amp;</w:t>
      </w:r>
      <w:r w:rsidR="00F02DA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02DA5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uccal to the lingual cusp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called "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Inner cuspal incline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".</w:t>
      </w:r>
      <w:r w:rsid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other inc</w:t>
      </w:r>
      <w:r w:rsidR="00F02DA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line towards the outer surface o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 the tooth is called "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Outer incline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".</w:t>
      </w:r>
      <w:r w:rsid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Cuspal inclines can be further divided </w:t>
      </w:r>
      <w:r w:rsidR="00F02DA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to mesial &amp; distal inclines &amp; it also can be named according to the cusp </w:t>
      </w:r>
      <w:r w:rsidR="000A6B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location, for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A6B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example: mesial incline of the mesio-b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uccal cusp of the maxillary first molar &amp; so on.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826CD" w:rsidRPr="00B826CD" w:rsidRDefault="00F02DA5" w:rsidP="00B826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no.15}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Maxillary &amp; mandibular arc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hes occlude in a precise manner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when the two arches c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ome in contact with each other,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 class I each maxillary tooth occludes with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one tooth &amp; the one</w:t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that’s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distal to it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Arch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length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if we took a point mesial to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maxillary second molar &amp; dre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 a line on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occlusal surface,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cusp tips &amp;</w:t>
      </w:r>
      <w:r w:rsidR="000A6B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incisal edges, we reach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same point at the other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side; this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what's called (arch length).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Arch </w:t>
      </w:r>
      <w:r w:rsidR="00A554C6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width</w:t>
      </w:r>
      <w:r w:rsidR="00A554C6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distance between two opposing teeth one on the right &amp; the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other on the left.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For </w:t>
      </w:r>
      <w:r w:rsidR="00A554C6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Example: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distance between lingual </w:t>
      </w:r>
      <w:r w:rsidR="00A554C6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surface of maxillary right second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A6B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molar &amp; the maxillary left </w:t>
      </w:r>
      <w:r w:rsidR="000A6B4B" w:rsidRPr="00B826CD">
        <w:rPr>
          <w:rFonts w:ascii="Times New Roman" w:hAnsi="Times New Roman" w:cs="Times New Roman"/>
          <w:sz w:val="28"/>
          <w:szCs w:val="28"/>
          <w:shd w:val="clear" w:color="auto" w:fill="FFFFFF"/>
        </w:rPr>
        <w:t>second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molar.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826CD" w:rsidRPr="00B826CD" w:rsidRDefault="00A554C6" w:rsidP="00B826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no.16}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Mandibular teeth occl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ude slightly lingually compared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 maxillary teeth because the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length &amp; width of</w:t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the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mandibular arch is less than those of the maxillary arch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B826CD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Non-functioning cusps; b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uccal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cusps of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maxillary posterior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teeth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more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buccal, and lingual cusps of mandibular posterior teeth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more lingual.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This relation protects the surrounding</w:t>
      </w:r>
      <w:r w:rsidR="000A6B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soft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</w:t>
      </w:r>
      <w:r w:rsidR="001359EC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issues by keeping them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away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from the area of function.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Discrepancy in </w:t>
      </w:r>
      <w:r w:rsidR="001359EC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arch: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359EC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when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sometimes teeth are </w:t>
      </w:r>
      <w:r w:rsidR="001359EC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rotated, mesially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359EC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inclined, distally inclined or missing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359EC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This prevents us from having the ideal relation that we seek.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0A6B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Cross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bite usually occurs in class III where we have the maxillary arch smaller than the mandibular one.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5A56C1" w:rsidRPr="005A56C1" w:rsidRDefault="001359EC" w:rsidP="00B826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no.17}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Embrasure area</w:t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the area between the teeth beyond the contact </w:t>
      </w:r>
      <w:r w:rsidR="000A6B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point or area, teeth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curved &amp; the area that contact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adjacent tooth is the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contact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point” or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“contact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are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according to the age of the patient.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space between the contact area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the other surfaces buccally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lingually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&amp;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occlusally is called "embrasure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”, gingivally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it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’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 covered by the dental papilla.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When a cusp tip &amp;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fossa are in contact with each other &amp; not on the embrasure then 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we have: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convex surface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contacting a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concave surface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convex surface is not exactly the same as the concave surface so they don't have contact in the whole surface.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Usually w</w:t>
      </w:r>
      <w:r w:rsidR="000A6B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 prefer having th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ree points of contact between</w:t>
      </w:r>
      <w:r w:rsidR="0077581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cusp tip &amp; the opposing fossa &amp; this contact is not on the cusp tip but on the cuspal</w:t>
      </w:r>
      <w:r w:rsidR="000A6B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inclines, this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the ideal contact "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tripodization of contact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”: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three points</w:t>
      </w:r>
      <w:r w:rsidR="000A6B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contact.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5A56C1" w:rsidRPr="005A56C1" w:rsidRDefault="005A56C1" w:rsidP="005A56C1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826CD" w:rsidRPr="00B826CD" w:rsidRDefault="00A9404B" w:rsidP="005A56C1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Each tooth occludes with two opposing </w:t>
      </w:r>
      <w:r w:rsidR="000B2D65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teeth except: </w:t>
      </w:r>
    </w:p>
    <w:p w:rsidR="00B826CD" w:rsidRPr="00B826CD" w:rsidRDefault="00B826CD" w:rsidP="00B826C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andibular central incisors</w:t>
      </w:r>
    </w:p>
    <w:p w:rsidR="005A56C1" w:rsidRPr="005A56C1" w:rsidRDefault="00B826CD" w:rsidP="005A56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axillary third molars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826CD" w:rsidRPr="005A56C1" w:rsidRDefault="00A9404B" w:rsidP="005A56C1">
      <w:pPr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5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force of one tooth is distributed on</w:t>
      </w:r>
      <w:r w:rsidR="000B2D65" w:rsidRPr="005A5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</w:t>
      </w:r>
      <w:r w:rsidRPr="005A5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two opposing teeth &amp; through the contact area it</w:t>
      </w:r>
      <w:r w:rsidR="000B2D65" w:rsidRPr="005A5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’</w:t>
      </w:r>
      <w:r w:rsidRPr="005A5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 distributed on the whole arch</w:t>
      </w:r>
      <w:r w:rsidR="00B826CD" w:rsidRPr="005A5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826CD" w:rsidRDefault="002310B0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no.18}</w:t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If maxillary teeth are inclined more than 12-28 degrees then we have </w:t>
      </w:r>
      <w:r w:rsidR="000A6B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EXCESSIVE PRO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CLINATION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If the opposite then it's</w:t>
      </w:r>
      <w:r w:rsidR="000A6B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56C9A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RETRO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CLINATION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56C9A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Normally,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maxillary incisors cover two thirds of mandibular </w:t>
      </w:r>
      <w:r w:rsidR="0077581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incisors, at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s</w:t>
      </w:r>
      <w:r w:rsidR="00456C9A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ame time the mandibular incisal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edges</w:t>
      </w:r>
      <w:r w:rsidR="00456C9A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contacting the</w:t>
      </w:r>
      <w:r w:rsidR="0077581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tip of the</w:t>
      </w:r>
      <w:r w:rsidR="009E1FC1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cingulum when</w:t>
      </w:r>
      <w:r w:rsidR="00456C9A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it’s in junction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with the lingual fossa.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Anterior guidance causes posterior disocclusion during function.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56C9A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Incision of food occurs on the anterior </w:t>
      </w:r>
      <w:r w:rsidR="009E1FC1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teeth, also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many </w:t>
      </w:r>
      <w:r w:rsidR="009E1FC1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letters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pronounced by them.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826CD" w:rsidRPr="00B826CD" w:rsidRDefault="00456C9A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no.19}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 class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II, overjet</w:t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is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larger</w:t>
      </w:r>
      <w:r w:rsidR="004B5CB3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&amp; o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verbite</w:t>
      </w:r>
      <w:r w:rsidR="004B5CB3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class II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deeper</w:t>
      </w:r>
      <w:r w:rsidR="004B5CB3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7581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Deep or impinging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B5CB3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overbite:</w:t>
      </w:r>
      <w:r w:rsidR="0077581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when mandibular Incisal edges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contact</w:t>
      </w:r>
      <w:r w:rsidR="0077581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 soft tissue of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palate.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When we have no overlap between anterior</w:t>
      </w:r>
      <w:r w:rsidR="004B5CB3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teeth in overjet or overbite,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we call it "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open bite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 class </w:t>
      </w:r>
      <w:r w:rsidR="004B5CB3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III, overjet is reversed or edge-to-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edge.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B5CB3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 the relations we took</w:t>
      </w:r>
      <w:r w:rsidR="004B5CB3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earlier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in static occlusion.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826CD" w:rsidRPr="00B826CD" w:rsidRDefault="004B5CB3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no.20}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Three planes: vertically,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laterally &amp; forward-backward.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Protrusive: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forward movement.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Retrusive: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backward movement.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Latero-trusive: right &amp; left movements.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826CD" w:rsidRPr="00B826CD" w:rsidRDefault="004B5CB3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{slide no.21} </w:t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="00A02FD6">
        <w:rPr>
          <w:rFonts w:ascii="Times New Roman" w:hAnsi="Times New Roman" w:cs="Times New Roman"/>
          <w:color w:val="222222"/>
          <w:sz w:val="28"/>
          <w:szCs w:val="28"/>
        </w:rPr>
        <w:t>No additional</w:t>
      </w:r>
      <w:r w:rsidRPr="00B826CD">
        <w:rPr>
          <w:rFonts w:ascii="Times New Roman" w:hAnsi="Times New Roman" w:cs="Times New Roman"/>
          <w:color w:val="222222"/>
          <w:sz w:val="28"/>
          <w:szCs w:val="28"/>
        </w:rPr>
        <w:t xml:space="preserve"> information</w:t>
      </w:r>
      <w:r w:rsidR="00B826CD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826CD" w:rsidRPr="00B826CD" w:rsidRDefault="009C4212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</w:rPr>
        <w:t>{slide no.22</w:t>
      </w:r>
      <w:r w:rsidR="00E753EE" w:rsidRPr="00B826CD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&amp; 29</w:t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</w:rPr>
        <w:t>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Latero-trusive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movement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relations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canine guidance</w:t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relation between palatal surface of the maxillary canine &amp; buccal surface of mandibular canine on the working side with disocclusion of posterior teeth on the same side &amp; teeth on the other side.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Group function guidance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we have contact between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premolars; first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&amp; </w:t>
      </w:r>
      <w:r w:rsidR="009E1FC1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second premolars till the mesio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-buccal cusp of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maxillary first molar. Farther or more posterior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than that we'l</w:t>
      </w:r>
      <w:r w:rsidR="0077581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 have occlusal interferences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We’re talking about the working side</w:t>
      </w:r>
      <w:r w:rsidR="00923AEA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normal </w:t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dentition;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23AEA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on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non-working side</w:t>
      </w:r>
      <w:r w:rsidR="00923AEA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we have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complete disocclusion</w:t>
      </w:r>
      <w:r w:rsidR="00923AEA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826CD" w:rsidRPr="00B826CD" w:rsidRDefault="00923AEA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</w:rPr>
        <w:t>{slide no.24}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Retrousive movement: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From the maximum intercuspation o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 from the protrusive movement,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mand</w:t>
      </w:r>
      <w:r w:rsidR="00CC52D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ible goes back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into MIC or retrud</w:t>
      </w:r>
      <w:r w:rsidR="00CC52D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ed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contact position.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826CD" w:rsidRPr="00B826CD" w:rsidRDefault="00923AEA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no.26}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Lighter contact should exist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 the anterior teeth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mandibular closure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Tripodization does </w:t>
      </w:r>
      <w:r w:rsidR="00CC52D7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NOT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include the cusp tip itself.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826CD" w:rsidRPr="00B826CD" w:rsidRDefault="00923AEA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</w:t>
      </w:r>
      <w:r w:rsidR="00853FA2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</w:t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no.27</w:t>
      </w:r>
      <w:r w:rsidR="00853FA2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-28</w:t>
      </w: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 need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all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forces to be </w:t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vertical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but we have some horizontal movements that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applied to the teeth and teeth can withstand them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by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Horizontal forces are directed toward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canines during lateral movements</w:t>
      </w:r>
      <w:r w:rsidR="00CC52D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Ideally,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posterio</w:t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 teeth have no lateral forces,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canine</w:t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can withstand lateral forces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 many </w:t>
      </w:r>
      <w:r w:rsidR="00B826CD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reasons like: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3378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1) H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aving a long </w:t>
      </w:r>
      <w:r w:rsidR="009E1FC1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cusp and a large root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2) D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ense Bone surrounding them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3) </w:t>
      </w:r>
      <w:r w:rsid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</w:t>
      </w:r>
      <w:r w:rsidR="00B826CD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heir</w:t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location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 the corners of the mouth.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 addition to this TMJ works a</w:t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 a lever system (nut cracker);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forces are the </w:t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strongest closer to the center,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if we go away from the ce</w:t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nter, the forces will be less,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so anterior teeth can withstand those forces (away from the center).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Anterior teeth have some angulations so in centric occlusion if we have som</w:t>
      </w:r>
      <w:r w:rsidR="00853FA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 forces on the anterior teeth,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those forces won't be along the long axis of the teeth because teeth are buccally inclined.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24F7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4) Fewer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muscles are active when canines contact during </w:t>
      </w:r>
      <w:r w:rsidR="00824F7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centric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movement than when posterior teeth contact.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826CD" w:rsidRPr="00B826CD" w:rsidRDefault="00E753EE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no.30}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Posterior bite </w:t>
      </w:r>
      <w:r w:rsidR="00824F72"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collapse</w:t>
      </w:r>
      <w:r w:rsidR="00824F7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when posterior teeth are </w:t>
      </w:r>
      <w:r w:rsidR="00824F7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missing, anterior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teeth come in contact m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ore than normal</w:t>
      </w:r>
      <w:r w:rsidR="00824F7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so with time anterior teeth become more proclined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exposed to more forces</w:t>
      </w:r>
      <w:r w:rsidR="00824F7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&amp; the vertical dimension of lower face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becomes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less.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826CD" w:rsidRPr="00B826CD" w:rsidRDefault="00E753EE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no.31}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Control of mandibular movements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by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1)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TMJ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2) T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eeth that come in contact with each other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3) O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cclusal morphology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4) A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ngulations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5) T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eeth relations in the dental arches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 each other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826CD" w:rsidRPr="00B826CD" w:rsidRDefault="00843690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no.33}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When we talk about determinants of occlusal morphology we're not talking </w:t>
      </w:r>
      <w:r w:rsidR="000070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about the normal situation when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we have sound teeth structure.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Here it’s concerning the case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when we're willing to </w:t>
      </w:r>
      <w:r w:rsidR="00824F7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change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teeth and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things that should be taken into consideration when we're designing the shape of the teeth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(the five effects</w:t>
      </w:r>
      <w:r w:rsidR="000070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mentioned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the slide)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826CD" w:rsidRPr="00B826CD" w:rsidRDefault="00687E5B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no.40}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Horizontal determinants of occlusal </w:t>
      </w:r>
      <w:r w:rsidR="00CC52D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morphology, where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 put the mesial &amp; distal cusps &amp; grooves between </w:t>
      </w:r>
      <w:r w:rsidR="00824F7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them, this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has some effects during horizontal movements.</w:t>
      </w:r>
    </w:p>
    <w:p w:rsid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907D89" w:rsidRDefault="00907D89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5A56C1" w:rsidRPr="00B826CD" w:rsidRDefault="005A56C1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826CD" w:rsidRDefault="00687E5B" w:rsidP="00B826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{slide no.45}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bookmarkStart w:id="0" w:name="_GoBack"/>
      <w:bookmarkEnd w:id="0"/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Posselt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's envelope of motion.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CR: centric 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Relation, posterior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 the centric occlusion by 1-2 mm.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F: maximum protrusion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E: maximum opening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R: rest position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B: end of hinge movement &amp; beginning of translation</w:t>
      </w:r>
    </w:p>
    <w:p w:rsidR="00B826CD" w:rsidRPr="00B826CD" w:rsidRDefault="00B826CD" w:rsidP="00B826CD">
      <w:pPr>
        <w:pStyle w:val="ListParagrap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907D89" w:rsidRDefault="00687E5B" w:rsidP="00907D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26C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{slide no.46}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Posterior border of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Posselt's envelope differs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different stages of life of the human being.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Those changes may be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missing anterior </w:t>
      </w:r>
      <w:r w:rsidR="00824F7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teeth, filling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the anterior </w:t>
      </w:r>
      <w:r w:rsidR="00824F72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teeth, crowns</w:t>
      </w:r>
      <w:r w:rsidR="00A9404B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33378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33378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8A17C6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8A17C6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333787"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NOTE: Only information additional to the slides was written here.</w:t>
      </w:r>
      <w:r w:rsidRPr="00B826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07D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07D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</w:p>
    <w:p w:rsidR="00A9404B" w:rsidRDefault="00A9404B" w:rsidP="00907D89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07D89" w:rsidRDefault="00907D89" w:rsidP="00907D89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07D89" w:rsidRPr="00907D89" w:rsidRDefault="00907D89" w:rsidP="00907D89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07D89" w:rsidRPr="00B826CD" w:rsidRDefault="00FF4093" w:rsidP="00907D89">
      <w:pPr>
        <w:pStyle w:val="ListParagraph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Best </w:t>
      </w:r>
      <w:r w:rsidR="00907D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Wishes</w:t>
      </w:r>
    </w:p>
    <w:sectPr w:rsidR="00907D89" w:rsidRPr="00B826CD" w:rsidSect="00CC52D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CA" w:rsidRDefault="006025CA" w:rsidP="00CE3101">
      <w:pPr>
        <w:spacing w:after="0" w:line="240" w:lineRule="auto"/>
      </w:pPr>
      <w:r>
        <w:separator/>
      </w:r>
    </w:p>
  </w:endnote>
  <w:endnote w:type="continuationSeparator" w:id="1">
    <w:p w:rsidR="006025CA" w:rsidRDefault="006025CA" w:rsidP="00CE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63376"/>
      <w:docPartObj>
        <w:docPartGallery w:val="Page Numbers (Bottom of Page)"/>
        <w:docPartUnique/>
      </w:docPartObj>
    </w:sdtPr>
    <w:sdtContent>
      <w:p w:rsidR="00D833A5" w:rsidRDefault="00DD6B46">
        <w:pPr>
          <w:pStyle w:val="Footer"/>
          <w:jc w:val="center"/>
        </w:pPr>
        <w:fldSimple w:instr=" PAGE   \* MERGEFORMAT ">
          <w:r w:rsidR="00007057">
            <w:rPr>
              <w:noProof/>
            </w:rPr>
            <w:t>1</w:t>
          </w:r>
        </w:fldSimple>
      </w:p>
    </w:sdtContent>
  </w:sdt>
  <w:p w:rsidR="00D833A5" w:rsidRDefault="00D83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CA" w:rsidRDefault="006025CA" w:rsidP="00CE3101">
      <w:pPr>
        <w:spacing w:after="0" w:line="240" w:lineRule="auto"/>
      </w:pPr>
      <w:r>
        <w:separator/>
      </w:r>
    </w:p>
  </w:footnote>
  <w:footnote w:type="continuationSeparator" w:id="1">
    <w:p w:rsidR="006025CA" w:rsidRDefault="006025CA" w:rsidP="00CE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AC5"/>
    <w:multiLevelType w:val="hybridMultilevel"/>
    <w:tmpl w:val="AB92A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F7804"/>
    <w:multiLevelType w:val="hybridMultilevel"/>
    <w:tmpl w:val="2B720B6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C172B93"/>
    <w:multiLevelType w:val="hybridMultilevel"/>
    <w:tmpl w:val="DD6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D3FBE"/>
    <w:multiLevelType w:val="hybridMultilevel"/>
    <w:tmpl w:val="22FA1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24F53"/>
    <w:multiLevelType w:val="hybridMultilevel"/>
    <w:tmpl w:val="A808A6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3A6AC8"/>
    <w:multiLevelType w:val="hybridMultilevel"/>
    <w:tmpl w:val="78A61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9E1C20"/>
    <w:multiLevelType w:val="hybridMultilevel"/>
    <w:tmpl w:val="6C44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F7455"/>
    <w:multiLevelType w:val="hybridMultilevel"/>
    <w:tmpl w:val="A1826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D104A2"/>
    <w:multiLevelType w:val="hybridMultilevel"/>
    <w:tmpl w:val="E4701E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F57706"/>
    <w:multiLevelType w:val="hybridMultilevel"/>
    <w:tmpl w:val="D35883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0F118F"/>
    <w:multiLevelType w:val="hybridMultilevel"/>
    <w:tmpl w:val="61D4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74E16"/>
    <w:multiLevelType w:val="hybridMultilevel"/>
    <w:tmpl w:val="B39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04B"/>
    <w:rsid w:val="00007057"/>
    <w:rsid w:val="00007A16"/>
    <w:rsid w:val="000A6B4B"/>
    <w:rsid w:val="000B2D65"/>
    <w:rsid w:val="000C2535"/>
    <w:rsid w:val="001240AD"/>
    <w:rsid w:val="001359EC"/>
    <w:rsid w:val="001A337A"/>
    <w:rsid w:val="001D5AE5"/>
    <w:rsid w:val="002310B0"/>
    <w:rsid w:val="00273453"/>
    <w:rsid w:val="002A5D41"/>
    <w:rsid w:val="00314161"/>
    <w:rsid w:val="00333787"/>
    <w:rsid w:val="0037721A"/>
    <w:rsid w:val="00381350"/>
    <w:rsid w:val="00456C9A"/>
    <w:rsid w:val="004B5CB3"/>
    <w:rsid w:val="004C1013"/>
    <w:rsid w:val="004C69F9"/>
    <w:rsid w:val="004D0D8C"/>
    <w:rsid w:val="00541FBA"/>
    <w:rsid w:val="005A351E"/>
    <w:rsid w:val="005A56C1"/>
    <w:rsid w:val="006025CA"/>
    <w:rsid w:val="006810F4"/>
    <w:rsid w:val="006878ED"/>
    <w:rsid w:val="00687E5B"/>
    <w:rsid w:val="006C7CA5"/>
    <w:rsid w:val="006D4106"/>
    <w:rsid w:val="0074434B"/>
    <w:rsid w:val="00775817"/>
    <w:rsid w:val="00785B31"/>
    <w:rsid w:val="00824F72"/>
    <w:rsid w:val="00843690"/>
    <w:rsid w:val="008502FA"/>
    <w:rsid w:val="00850DBF"/>
    <w:rsid w:val="00853FA2"/>
    <w:rsid w:val="008A17C6"/>
    <w:rsid w:val="00907D89"/>
    <w:rsid w:val="00923AEA"/>
    <w:rsid w:val="00940203"/>
    <w:rsid w:val="009C4212"/>
    <w:rsid w:val="009E1FC1"/>
    <w:rsid w:val="00A02FD6"/>
    <w:rsid w:val="00A554C6"/>
    <w:rsid w:val="00A71FE7"/>
    <w:rsid w:val="00A9404B"/>
    <w:rsid w:val="00B826CD"/>
    <w:rsid w:val="00C6547A"/>
    <w:rsid w:val="00C95D5E"/>
    <w:rsid w:val="00CA35E1"/>
    <w:rsid w:val="00CC52D7"/>
    <w:rsid w:val="00CE3101"/>
    <w:rsid w:val="00D243C4"/>
    <w:rsid w:val="00D833A5"/>
    <w:rsid w:val="00D96A4E"/>
    <w:rsid w:val="00DD6B46"/>
    <w:rsid w:val="00E753EE"/>
    <w:rsid w:val="00F02DA5"/>
    <w:rsid w:val="00F12200"/>
    <w:rsid w:val="00F163A0"/>
    <w:rsid w:val="00FD56BB"/>
    <w:rsid w:val="00FD62C2"/>
    <w:rsid w:val="00FF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101"/>
  </w:style>
  <w:style w:type="paragraph" w:styleId="Footer">
    <w:name w:val="footer"/>
    <w:basedOn w:val="Normal"/>
    <w:link w:val="FooterChar"/>
    <w:uiPriority w:val="99"/>
    <w:unhideWhenUsed/>
    <w:rsid w:val="00CE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01"/>
  </w:style>
  <w:style w:type="paragraph" w:styleId="ListParagraph">
    <w:name w:val="List Paragraph"/>
    <w:basedOn w:val="Normal"/>
    <w:uiPriority w:val="34"/>
    <w:qFormat/>
    <w:rsid w:val="0068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Dr.Ayyan</dc:creator>
  <cp:lastModifiedBy>Lenovo</cp:lastModifiedBy>
  <cp:revision>3</cp:revision>
  <dcterms:created xsi:type="dcterms:W3CDTF">2015-04-11T23:51:00Z</dcterms:created>
  <dcterms:modified xsi:type="dcterms:W3CDTF">2015-04-12T13:30:00Z</dcterms:modified>
</cp:coreProperties>
</file>