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EB2" w:rsidRDefault="00BB1EB2" w:rsidP="008870E0">
      <w:pPr>
        <w:bidi w:val="0"/>
        <w:ind w:right="-142"/>
        <w:jc w:val="center"/>
        <w:rPr>
          <w:rFonts w:cs="Calibri"/>
          <w:color w:val="FF0000"/>
          <w:lang w:bidi="ar-JO"/>
        </w:rPr>
      </w:pPr>
    </w:p>
    <w:p w:rsidR="00BB1EB2" w:rsidRPr="00A1398B" w:rsidRDefault="00BB1EB2" w:rsidP="00BB1EB2">
      <w:pPr>
        <w:bidi w:val="0"/>
        <w:ind w:right="-142"/>
        <w:jc w:val="center"/>
        <w:rPr>
          <w:rFonts w:cstheme="minorBidi"/>
          <w:color w:val="FF0000"/>
        </w:rPr>
      </w:pPr>
    </w:p>
    <w:p w:rsidR="00BB1EB2" w:rsidRPr="00BB1EB2" w:rsidRDefault="00BB1EB2" w:rsidP="0024799E">
      <w:pPr>
        <w:ind w:right="-142"/>
        <w:jc w:val="center"/>
        <w:rPr>
          <w:rFonts w:cstheme="minorBidi"/>
          <w:color w:val="FF0000"/>
        </w:rPr>
      </w:pPr>
      <w:r>
        <w:rPr>
          <w:rFonts w:cs="Calibri"/>
          <w:color w:val="FF0000"/>
          <w:lang w:bidi="ar-JO"/>
        </w:rPr>
        <w:t>Oral pathology sheet #</w:t>
      </w:r>
      <w:r w:rsidR="0024799E">
        <w:rPr>
          <w:rFonts w:cs="Calibri"/>
          <w:color w:val="FF0000"/>
          <w:lang w:bidi="ar-JO"/>
        </w:rPr>
        <w:t>4</w:t>
      </w:r>
    </w:p>
    <w:p w:rsidR="00BB1EB2" w:rsidRPr="00BB1EB2" w:rsidRDefault="00BB1EB2" w:rsidP="00BB1EB2">
      <w:pPr>
        <w:ind w:right="-142"/>
        <w:jc w:val="center"/>
        <w:rPr>
          <w:rFonts w:cs="Calibri"/>
          <w:color w:val="FF0000"/>
          <w:lang w:bidi="ar-JO"/>
        </w:rPr>
      </w:pPr>
      <w:r w:rsidRPr="00BB1EB2">
        <w:rPr>
          <w:rFonts w:cs="Calibri"/>
          <w:color w:val="FF0000"/>
          <w:lang w:bidi="ar-JO"/>
        </w:rPr>
        <w:t>Written by: yara haj \ Hind Alabbadi</w:t>
      </w:r>
    </w:p>
    <w:p w:rsidR="00BB1EB2" w:rsidRPr="00BB1EB2" w:rsidRDefault="00BB1EB2" w:rsidP="00BB1EB2">
      <w:pPr>
        <w:ind w:right="-142"/>
        <w:jc w:val="center"/>
        <w:rPr>
          <w:rFonts w:cs="Calibri"/>
          <w:color w:val="FF0000"/>
          <w:sz w:val="24"/>
          <w:szCs w:val="24"/>
          <w:lang w:bidi="ar-JO"/>
        </w:rPr>
      </w:pPr>
      <w:r>
        <w:rPr>
          <w:rFonts w:cs="Calibri"/>
          <w:color w:val="FF0000"/>
          <w:lang w:bidi="ar-JO"/>
        </w:rPr>
        <w:t>Corrected by: naheelaluleimi</w:t>
      </w:r>
    </w:p>
    <w:p w:rsidR="00BB1EB2" w:rsidRPr="00BB1EB2" w:rsidRDefault="00BB1EB2" w:rsidP="00BB1EB2">
      <w:pPr>
        <w:ind w:right="-142"/>
        <w:rPr>
          <w:rFonts w:cstheme="minorBidi"/>
          <w:color w:val="FF0000"/>
          <w:sz w:val="24"/>
          <w:szCs w:val="24"/>
        </w:rPr>
      </w:pP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Herpes zoster</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Herpes zoster virus has two stages similar to HSV. This virus is number 3 from the same family of HSV</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Chickenpox is 1ry infection which is not common lately because of the presence of vaccine. It is common in children that can be transported through inhalation of droplets contain the virus, then within few weeks patient will develop fever, malaise and characteristic rash. These rashes appear as macules -flat pigmented area- then there will be papules. In the papules there will be vesicles. After that, pustules, then it rupture forming ulcer then heal</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Macula&gt;&gt; papule&gt;&gt; vesicles &gt;&gt; pustule&gt;&gt; rupture&gt;&gt; ulcer&gt;&gt; heal</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Chickenpox virus becomes latent, the same as the HSV</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Herpes zoster - shingles – varicella zoster this virus commonly affects chest, but we have other common sites in the head and neck</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As a comparison with herpes labials HSV; herpes zoster is rare not frequent infection. The predisposing factors (more critical than those of HSV) are related more to reduced immunity and malignancies. So patient with herpes zoster should be checked for deficient immunity or for internal malignancies like lymphoma or leukemia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Prodromal symptoms of severe pain in teeth can occur in some patients before vesicles formation . Some dentists may treat that by RCT or dental extraction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Then rashes start to appear, the same as in chickenpox; macules, papules, vesicles, pustules and ulcer affecting one or more of branches of trigeminal nerve. Unilateral (not cross the midline) painful skin rashes with blisters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Note: HSV, herpes zoster and chickenpox become latent then travel in ganglia through nerves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Q; Recurrence in relation to age in comparison with herpes simplex</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Intra orally: unilateral lesions on the buccal mucosa or palate (the same as HSV). How to differentiate between the HSV and HZ</w:t>
      </w:r>
      <w:r w:rsidRPr="00BB1EB2">
        <w:rPr>
          <w:rFonts w:cs="Times New Roman"/>
          <w:color w:val="000000" w:themeColor="text1"/>
          <w:sz w:val="24"/>
          <w:szCs w:val="24"/>
          <w:rtl/>
          <w:lang w:bidi="ar-JO"/>
        </w:rPr>
        <w:t>?</w:t>
      </w:r>
    </w:p>
    <w:p w:rsidR="00BB1EB2" w:rsidRPr="00BB1EB2" w:rsidRDefault="00BB1EB2" w:rsidP="00BB1EB2">
      <w:pPr>
        <w:bidi w:val="0"/>
        <w:ind w:right="-142"/>
        <w:rPr>
          <w:rFonts w:cs="Calibri"/>
          <w:color w:val="000000" w:themeColor="text1"/>
          <w:sz w:val="24"/>
          <w:szCs w:val="24"/>
          <w:lang w:bidi="ar-JO"/>
        </w:rPr>
      </w:pP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To summarize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lastRenderedPageBreak/>
        <w:t>HSV</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latency</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affects gingiva</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reactivation is common</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Mostly appear in childhood</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Duration is from 8-10 days</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No complication after healing</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Diagnosis is clinical and confirm by using biopsy, serology and smear</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HZV</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latency</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reactivation is rare</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mostly appear in elderly</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Diagnosis clinical and confirm using biopsy, serology, smear</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duration&gt;&gt; weeks</w:t>
      </w:r>
      <w:r w:rsidRPr="00BB1EB2">
        <w:rPr>
          <w:rFonts w:cs="Times New Roman"/>
          <w:color w:val="000000" w:themeColor="text1"/>
          <w:sz w:val="24"/>
          <w:szCs w:val="24"/>
          <w:rtl/>
          <w:lang w:bidi="ar-JO"/>
        </w:rPr>
        <w:t>.</w:t>
      </w:r>
    </w:p>
    <w:p w:rsidR="00BB1EB2" w:rsidRPr="00BB1EB2" w:rsidRDefault="00BB1EB2" w:rsidP="00BB1EB2">
      <w:pPr>
        <w:numPr>
          <w:ilvl w:val="1"/>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May be followed by some complications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Complications of HZV</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Hyper pigmentation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Times New Roman"/>
          <w:color w:val="000000" w:themeColor="text1"/>
          <w:sz w:val="24"/>
          <w:szCs w:val="24"/>
          <w:rtl/>
          <w:lang w:bidi="ar-JO"/>
        </w:rPr>
        <w:t xml:space="preserve">15% </w:t>
      </w:r>
      <w:r w:rsidRPr="00BB1EB2">
        <w:rPr>
          <w:rFonts w:cs="Calibri"/>
          <w:color w:val="000000" w:themeColor="text1"/>
          <w:sz w:val="24"/>
          <w:szCs w:val="24"/>
          <w:lang w:bidi="ar-JO"/>
        </w:rPr>
        <w:t>may have post herpetic neuralgia which is severe pain after healing because of the damaged ganglia of trigeminal nerve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Some patients may have Ramsey-Hunt syndrome when the geniculate ganglia is involved (facial and auditory nerves are affected). It is characterized by</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peripheral facial palsy</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pain of ear and face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rash on the external ear</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manifestation of dizziness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changing taste sensation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hearing loss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loss of balance (affect auditory nerve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Herpangina</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lastRenderedPageBreak/>
        <w:t>It is painful mouth infection caused by coxsackievirus. Coxsackievirus have 6 groups, they are RNA-virus compared to DNA-virus (Herpes). It can be transmitted by fecal-oral route and may cause outbreaks at school among children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The manifestations usually are mild, such as; dysphagia, malaise and fever with small vesicles compared to primary gingivostomatitis. Usually these vesicles appear in the posterior part of oral cavity –oropharynx- without widespread gingivitis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So in order to differentiate between HSV and coxsackievirus is that</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HSV is associated with widespread gingivitis. However coxsackievirus doesn't affect gingival</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Site of infection whether the ulcer in anterior part of oral cavity or posterior close to oral tonsils and soft palate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healing needs about 7 days without complications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Hand-Foot-Mouth disease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Another infection of coxsackievirus is Hand-Foot-Mouth disease. It is also easy to diagnose. You can notice vesicles on 3 main sites; oral cavity, palm of hands and soles of feet. In addition to malaise and mild fever</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Infectious Mononucleosis caused by Epsin-Bar-virus  which is type 4 of herpes group. Infectious mononucleosis usually affects children and mostly it is subclinical. Manifestations appear when the affected pt is young adult or adolescent, present as dysphagia, loss of appetite, anorexia, fever, fatigue, sore throat and multiple lymphadenopathy. Therefore infectious mononucleosis is also called glandular fever or kissing disease (not kissed lesion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oral manifestations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Petechia (small reddish-bleeding spots) and ulcers on the junction between hard and soft palate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Edema and creamy tonsillar exudates in the pharynx area looks like diphtheria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If pt has partially impacted wisdom tooth, we can notice pericoronitis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Pat may have also spleenomegaly and hepatomegally</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EBV can cause other lesions like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Hairy leukoplakia esp. in immuno-compromised pt's. (appear on lateral border of the tongue</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Burkitt’s lymphoma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Nasopharyngeal carcinoma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Non-Hodgkin's lymphoma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Measles</w:t>
      </w:r>
      <w:r w:rsidRPr="00BB1EB2">
        <w:rPr>
          <w:rFonts w:cs="Times New Roman"/>
          <w:color w:val="000000" w:themeColor="text1"/>
          <w:sz w:val="24"/>
          <w:szCs w:val="24"/>
          <w:rtl/>
          <w:lang w:bidi="ar-JO"/>
        </w:rPr>
        <w:t xml:space="preserve"> (</w:t>
      </w:r>
      <w:r w:rsidRPr="00BB1EB2">
        <w:rPr>
          <w:rFonts w:cs="Times New Roman" w:hint="cs"/>
          <w:color w:val="000000" w:themeColor="text1"/>
          <w:sz w:val="24"/>
          <w:szCs w:val="24"/>
          <w:rtl/>
          <w:lang w:bidi="ar-JO"/>
        </w:rPr>
        <w:t>الحصبة</w:t>
      </w:r>
      <w:r w:rsidRPr="00BB1EB2">
        <w:rPr>
          <w:rFonts w:cs="Times New Roman"/>
          <w:color w:val="000000" w:themeColor="text1"/>
          <w:sz w:val="24"/>
          <w:szCs w:val="24"/>
          <w:rtl/>
          <w:lang w:bidi="ar-JO"/>
        </w:rPr>
        <w:t xml:space="preserve">) – </w:t>
      </w:r>
      <w:r w:rsidRPr="00BB1EB2">
        <w:rPr>
          <w:rFonts w:cs="Calibri"/>
          <w:color w:val="000000" w:themeColor="text1"/>
          <w:sz w:val="24"/>
          <w:szCs w:val="24"/>
          <w:lang w:bidi="ar-JO"/>
        </w:rPr>
        <w:t>skin rash</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How to differentiate between chickenpox rash and measles rash</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lastRenderedPageBreak/>
        <w:t>Measles rash are macules, start as small reddish spots that might be slightly elevated. But there is no vesicles or pastules. The non-specific symptoms of measles: fever, headache, sometimes infection may spread to the lung or brain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The important thing related to oral cavity that rash appears in oral cavity before skin. It appears as lesions intra-orally prior to rash. Koplik'sspots which is white small papules on erythematous base on the buccal mucosa it's painless. After 1-3 days the skin rash appears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Chicken box more coomon than measles</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In immunocompromisedpt's or pt's with malnutrition or pt's with malaria , measles can be predisposing factor to what called "Gangrenous stomatitis" or "Noma" (bacterial infection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Cytomegalovirus – number 5 in the herpes group. It doesn't cause characteristic infection in oral cavity. In immunocompromisedpt's it can cause non-specific oral ulcers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Bacterial infections</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Although we have many types of bacteria in the oral cavity, it doesn't cause damage to mucosal tissue or soft tissue excluding gingivitis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The bacterial infection of gingiva that might spread to the oral mucosa is necrotizing ulcerative gingivitis or "Trench Mouth". Usually it appears in children or young adult males. It is easily diagnosed; it appears as sudden onset of ulcers on the tips of inter-dental papillae start as necrosis or ulceration covered by whitish membrane. It starts between the teeth then spread to the marginal gingival. No severe pain, but there is soreness, halitosis, bleeding of gingival and bad taste. In severe infections pt can have fever, malaise or lymphadenopathy (systemic symptoms). But usually these are absent</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Histologicaly, no surface epithelium and the whitish membrane is composed of fibrin necroting epithelial cells and there is bacteria and RBC's with inflamed lamina propria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Ground stain for the whitish membrane can clarify the bacteria; spirochetes and fusiform types of bacteria. These bacteria cause the invasion to the gingival leading to infection. Trench mouth is non-contagious infection of the gum with sudden onset</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The predisposing factors of this infection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Poor oral hygiene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Smoking</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Fatigue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Immunocompromised people</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Gingivitis + calculus</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Stress</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Trauma</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lastRenderedPageBreak/>
        <w:t>Malnutrition</w:t>
      </w:r>
      <w:r w:rsidRPr="00BB1EB2">
        <w:rPr>
          <w:rFonts w:cs="Times New Roman"/>
          <w:color w:val="000000" w:themeColor="text1"/>
          <w:sz w:val="24"/>
          <w:szCs w:val="24"/>
          <w:rtl/>
          <w:lang w:bidi="ar-JO"/>
        </w:rPr>
        <w:t>.</w:t>
      </w:r>
    </w:p>
    <w:p w:rsidR="00BB1EB2" w:rsidRPr="00BB1EB2" w:rsidRDefault="00BB1EB2" w:rsidP="00BB1EB2">
      <w:pPr>
        <w:numPr>
          <w:ilvl w:val="0"/>
          <w:numId w:val="22"/>
        </w:numPr>
        <w:bidi w:val="0"/>
        <w:ind w:right="-142"/>
        <w:rPr>
          <w:rFonts w:cs="Calibri"/>
          <w:color w:val="000000" w:themeColor="text1"/>
          <w:sz w:val="24"/>
          <w:szCs w:val="24"/>
          <w:lang w:bidi="ar-JO"/>
        </w:rPr>
      </w:pPr>
      <w:r w:rsidRPr="00BB1EB2">
        <w:rPr>
          <w:rFonts w:cs="Calibri"/>
          <w:color w:val="000000" w:themeColor="text1"/>
          <w:sz w:val="24"/>
          <w:szCs w:val="24"/>
          <w:lang w:bidi="ar-JO"/>
        </w:rPr>
        <w:t>If you didn't get rid of these risk factors, the infection will recur easily. If pt has malnutrition or immunodeficiency with other infections like malaria and measles, the necrosis may spread from gingival to adjacent mucosa and causes necrotizing stomatitis (noma</w:t>
      </w:r>
      <w:r w:rsidRPr="00BB1EB2">
        <w:rPr>
          <w:rFonts w:cs="Times New Roman"/>
          <w:color w:val="000000" w:themeColor="text1"/>
          <w:sz w:val="24"/>
          <w:szCs w:val="24"/>
          <w:rtl/>
          <w:lang w:bidi="ar-JO"/>
        </w:rPr>
        <w:t>).</w:t>
      </w:r>
    </w:p>
    <w:p w:rsidR="00BB1EB2" w:rsidRPr="00BB1EB2" w:rsidRDefault="00BB1EB2" w:rsidP="00BB1EB2">
      <w:pPr>
        <w:bidi w:val="0"/>
        <w:ind w:right="-142"/>
        <w:rPr>
          <w:rFonts w:cs="Calibri"/>
          <w:color w:val="000000" w:themeColor="text1"/>
          <w:sz w:val="24"/>
          <w:szCs w:val="24"/>
          <w:lang w:bidi="ar-JO"/>
        </w:rPr>
      </w:pPr>
    </w:p>
    <w:p w:rsidR="00BB1EB2" w:rsidRPr="00BB1EB2" w:rsidRDefault="00BB1EB2" w:rsidP="00BB1EB2">
      <w:pPr>
        <w:bidi w:val="0"/>
        <w:ind w:right="-142"/>
        <w:rPr>
          <w:rFonts w:cs="Calibri"/>
          <w:color w:val="000000" w:themeColor="text1"/>
          <w:sz w:val="24"/>
          <w:szCs w:val="24"/>
          <w:lang w:bidi="ar-JO"/>
        </w:rPr>
      </w:pPr>
    </w:p>
    <w:p w:rsidR="00BB1EB2" w:rsidRPr="00BB1EB2" w:rsidRDefault="00BB1EB2" w:rsidP="00BB1EB2">
      <w:pPr>
        <w:bidi w:val="0"/>
        <w:ind w:right="-142"/>
        <w:rPr>
          <w:rFonts w:cs="Calibri"/>
          <w:color w:val="000000" w:themeColor="text1"/>
          <w:sz w:val="24"/>
          <w:szCs w:val="24"/>
          <w:lang w:bidi="ar-JO"/>
        </w:rPr>
      </w:pPr>
    </w:p>
    <w:p w:rsidR="00BB1EB2" w:rsidRPr="00BB1EB2" w:rsidRDefault="00BB1EB2" w:rsidP="00BB1EB2">
      <w:pPr>
        <w:bidi w:val="0"/>
        <w:ind w:right="-142"/>
        <w:rPr>
          <w:rFonts w:cs="Calibri"/>
          <w:color w:val="000000" w:themeColor="text1"/>
          <w:sz w:val="24"/>
          <w:szCs w:val="24"/>
          <w:lang w:bidi="ar-JO"/>
        </w:rPr>
      </w:pPr>
    </w:p>
    <w:p w:rsidR="00BB1EB2" w:rsidRPr="00BB1EB2" w:rsidRDefault="00BB1EB2" w:rsidP="00BB1EB2">
      <w:pPr>
        <w:bidi w:val="0"/>
        <w:ind w:right="-142"/>
        <w:jc w:val="center"/>
        <w:rPr>
          <w:rFonts w:cs="Calibri"/>
          <w:color w:val="000000" w:themeColor="text1"/>
          <w:sz w:val="24"/>
          <w:szCs w:val="24"/>
          <w:lang w:bidi="ar-JO"/>
        </w:rPr>
      </w:pPr>
    </w:p>
    <w:p w:rsidR="00DF3DDE" w:rsidRPr="00BB1EB2" w:rsidRDefault="00DF3DDE" w:rsidP="00BB1EB2">
      <w:pPr>
        <w:bidi w:val="0"/>
        <w:ind w:right="-142"/>
        <w:jc w:val="center"/>
        <w:rPr>
          <w:rFonts w:ascii="Broadway" w:hAnsi="Broadway"/>
          <w:color w:val="000000" w:themeColor="text1"/>
          <w:sz w:val="24"/>
          <w:szCs w:val="24"/>
          <w:lang w:bidi="ar-JO"/>
        </w:rPr>
      </w:pPr>
      <w:r w:rsidRPr="00BB1EB2">
        <w:rPr>
          <w:rFonts w:ascii="Broadway" w:hAnsi="Broadway"/>
          <w:color w:val="000000" w:themeColor="text1"/>
          <w:sz w:val="24"/>
          <w:szCs w:val="24"/>
          <w:lang w:bidi="ar-JO"/>
        </w:rPr>
        <w:t xml:space="preserve">Oral Infection \ </w:t>
      </w:r>
      <w:r w:rsidRPr="00BB1EB2">
        <w:rPr>
          <w:rFonts w:ascii="Broadway" w:hAnsi="Broadway"/>
          <w:b/>
          <w:bCs/>
          <w:color w:val="000000" w:themeColor="text1"/>
          <w:sz w:val="24"/>
          <w:szCs w:val="24"/>
          <w:lang w:bidi="ar-JO"/>
        </w:rPr>
        <w:t>Bacterial infection</w:t>
      </w:r>
    </w:p>
    <w:p w:rsidR="00DF3DDE" w:rsidRPr="00BB1EB2" w:rsidRDefault="00DB1606" w:rsidP="00710DE2">
      <w:pPr>
        <w:bidi w:val="0"/>
        <w:ind w:right="-142"/>
        <w:rPr>
          <w:color w:val="000000" w:themeColor="text1"/>
          <w:sz w:val="24"/>
          <w:szCs w:val="24"/>
          <w:lang w:bidi="ar-JO"/>
        </w:rPr>
      </w:pPr>
      <w:r>
        <w:rPr>
          <w:noProof/>
          <w:color w:val="000000" w:themeColor="text1"/>
          <w:sz w:val="24"/>
          <w:szCs w:val="24"/>
        </w:rPr>
        <w:pict>
          <v:shapetype id="_x0000_t202" coordsize="21600,21600" o:spt="202" path="m,l,21600r21600,l21600,xe">
            <v:stroke joinstyle="miter"/>
            <v:path gradientshapeok="t" o:connecttype="rect"/>
          </v:shapetype>
          <v:shape id="Text Box 3" o:spid="_x0000_s1026" type="#_x0000_t202" style="position:absolute;margin-left:3.65pt;margin-top:11.2pt;width:100.6pt;height:29.4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" strokeweight="1.5pt">
            <v:stroke dashstyle="longDash"/>
            <v:textbox>
              <w:txbxContent>
                <w:p w:rsidR="00DF3DDE" w:rsidRPr="00902635" w:rsidRDefault="00DF3DDE" w:rsidP="00902635">
                  <w:pPr>
                    <w:jc w:val="center"/>
                    <w:rPr>
                      <w:b/>
                      <w:bCs/>
                    </w:rPr>
                  </w:pPr>
                  <w:r w:rsidRPr="00902635">
                    <w:rPr>
                      <w:b/>
                      <w:bCs/>
                      <w:sz w:val="26"/>
                      <w:szCs w:val="26"/>
                      <w:lang w:bidi="ar-JO"/>
                    </w:rPr>
                    <w:t>Actinomycosis</w:t>
                  </w:r>
                </w:p>
              </w:txbxContent>
            </v:textbox>
          </v:shape>
        </w:pict>
      </w:r>
    </w:p>
    <w:p w:rsidR="00DF3DDE" w:rsidRPr="00BB1EB2" w:rsidRDefault="00DF3DDE" w:rsidP="002161A8">
      <w:pPr>
        <w:bidi w:val="0"/>
        <w:ind w:right="-142"/>
        <w:rPr>
          <w:color w:val="000000" w:themeColor="text1"/>
          <w:sz w:val="24"/>
          <w:szCs w:val="24"/>
          <w:lang w:bidi="ar-JO"/>
        </w:rPr>
      </w:pPr>
    </w:p>
    <w:p w:rsidR="00DF3DDE" w:rsidRPr="00BB1EB2" w:rsidRDefault="00DF3DDE" w:rsidP="002161A8">
      <w:pPr>
        <w:bidi w:val="0"/>
        <w:ind w:right="-142"/>
        <w:rPr>
          <w:color w:val="000000" w:themeColor="text1"/>
          <w:sz w:val="24"/>
          <w:szCs w:val="24"/>
          <w:lang w:bidi="ar-JO"/>
        </w:rPr>
      </w:pPr>
      <w:r w:rsidRPr="00BB1EB2">
        <w:rPr>
          <w:b/>
          <w:bCs/>
          <w:color w:val="000000" w:themeColor="text1"/>
          <w:sz w:val="24"/>
          <w:szCs w:val="24"/>
          <w:lang w:bidi="ar-JO"/>
        </w:rPr>
        <w:t>Bacterial infection</w:t>
      </w:r>
      <w:r w:rsidRPr="00BB1EB2">
        <w:rPr>
          <w:color w:val="000000" w:themeColor="text1"/>
          <w:sz w:val="24"/>
          <w:szCs w:val="24"/>
          <w:lang w:bidi="ar-JO"/>
        </w:rPr>
        <w:t xml:space="preserve"> caused by </w:t>
      </w:r>
      <w:r w:rsidRPr="00BB1EB2">
        <w:rPr>
          <w:color w:val="000000" w:themeColor="text1"/>
          <w:sz w:val="24"/>
          <w:szCs w:val="24"/>
          <w:u w:val="single"/>
          <w:lang w:bidi="ar-JO"/>
        </w:rPr>
        <w:t>Actinomyces</w:t>
      </w:r>
      <w:r w:rsidRPr="00BB1EB2">
        <w:rPr>
          <w:rFonts w:ascii="Arial" w:hAnsi="Arial"/>
          <w:color w:val="000000" w:themeColor="text1"/>
          <w:sz w:val="24"/>
          <w:szCs w:val="24"/>
          <w:shd w:val="clear" w:color="auto" w:fill="FFFFFF"/>
        </w:rPr>
        <w:t>species</w:t>
      </w:r>
      <w:r w:rsidRPr="00BB1EB2">
        <w:rPr>
          <w:color w:val="000000" w:themeColor="text1"/>
          <w:sz w:val="24"/>
          <w:szCs w:val="24"/>
          <w:lang w:bidi="ar-JO"/>
        </w:rPr>
        <w:t xml:space="preserve"> mostly Actinomycesisraelii.</w:t>
      </w:r>
    </w:p>
    <w:p w:rsidR="00DF3DDE" w:rsidRPr="00BB1EB2" w:rsidRDefault="00DF3DDE" w:rsidP="00F31F52">
      <w:pPr>
        <w:bidi w:val="0"/>
        <w:ind w:right="-142"/>
        <w:rPr>
          <w:color w:val="000000" w:themeColor="text1"/>
          <w:sz w:val="24"/>
          <w:szCs w:val="24"/>
          <w:lang w:bidi="ar-JO"/>
        </w:rPr>
      </w:pPr>
      <w:r w:rsidRPr="00BB1EB2">
        <w:rPr>
          <w:b/>
          <w:bCs/>
          <w:color w:val="000000" w:themeColor="text1"/>
          <w:sz w:val="24"/>
          <w:szCs w:val="24"/>
          <w:lang w:bidi="ar-JO"/>
        </w:rPr>
        <w:t>Predisposing factors</w:t>
      </w:r>
      <w:r w:rsidRPr="00BB1EB2">
        <w:rPr>
          <w:color w:val="000000" w:themeColor="text1"/>
          <w:sz w:val="24"/>
          <w:szCs w:val="24"/>
          <w:lang w:bidi="ar-JO"/>
        </w:rPr>
        <w:t xml:space="preserve"> : Injury or trauma for maxilla or mandible, surgery in the area, extraction of the teeth, periapical infection, pericoronitis.</w:t>
      </w:r>
    </w:p>
    <w:p w:rsidR="00DF3DDE" w:rsidRPr="00BB1EB2" w:rsidRDefault="00DF3DDE" w:rsidP="00902635">
      <w:pPr>
        <w:bidi w:val="0"/>
        <w:ind w:right="-142"/>
        <w:rPr>
          <w:color w:val="000000" w:themeColor="text1"/>
          <w:sz w:val="24"/>
          <w:szCs w:val="24"/>
          <w:lang w:bidi="ar-JO"/>
        </w:rPr>
      </w:pPr>
      <w:r w:rsidRPr="00BB1EB2">
        <w:rPr>
          <w:b/>
          <w:bCs/>
          <w:color w:val="000000" w:themeColor="text1"/>
          <w:sz w:val="24"/>
          <w:szCs w:val="24"/>
          <w:lang w:bidi="ar-JO"/>
        </w:rPr>
        <w:t>Clinical presentation</w:t>
      </w:r>
      <w:r w:rsidRPr="00BB1EB2">
        <w:rPr>
          <w:color w:val="000000" w:themeColor="text1"/>
          <w:sz w:val="24"/>
          <w:szCs w:val="24"/>
          <w:lang w:bidi="ar-JO"/>
        </w:rPr>
        <w:t xml:space="preserve">: The actinomyces in the head and neck presents as </w:t>
      </w:r>
      <w:r w:rsidRPr="00BB1EB2">
        <w:rPr>
          <w:color w:val="000000" w:themeColor="text1"/>
          <w:sz w:val="24"/>
          <w:szCs w:val="24"/>
          <w:u w:val="single"/>
          <w:lang w:bidi="ar-JO"/>
        </w:rPr>
        <w:t>Soft tissue swellings</w:t>
      </w:r>
      <w:r w:rsidRPr="00BB1EB2">
        <w:rPr>
          <w:color w:val="000000" w:themeColor="text1"/>
          <w:sz w:val="24"/>
          <w:szCs w:val="24"/>
          <w:lang w:bidi="ar-JO"/>
        </w:rPr>
        <w:t xml:space="preserve"> (Fig1) , you should differentiate it from other causes with such presentation. So here It's chronic swellings , very hard in the beginning but with time it become fluctuant and open with sinus or even </w:t>
      </w:r>
      <w:r w:rsidRPr="00BB1EB2">
        <w:rPr>
          <w:color w:val="000000" w:themeColor="text1"/>
          <w:sz w:val="24"/>
          <w:szCs w:val="24"/>
          <w:u w:val="single"/>
          <w:lang w:bidi="ar-JO"/>
        </w:rPr>
        <w:t>multiple sinuses</w:t>
      </w:r>
      <w:r w:rsidRPr="00BB1EB2">
        <w:rPr>
          <w:color w:val="000000" w:themeColor="text1"/>
          <w:sz w:val="24"/>
          <w:szCs w:val="24"/>
          <w:lang w:bidi="ar-JO"/>
        </w:rPr>
        <w:t xml:space="preserve"> for several months then </w:t>
      </w:r>
      <w:r w:rsidRPr="00BB1EB2">
        <w:rPr>
          <w:color w:val="000000" w:themeColor="text1"/>
          <w:sz w:val="24"/>
          <w:szCs w:val="24"/>
          <w:u w:val="single"/>
          <w:lang w:bidi="ar-JO"/>
        </w:rPr>
        <w:t>scarring</w:t>
      </w:r>
      <w:r w:rsidRPr="00BB1EB2">
        <w:rPr>
          <w:color w:val="000000" w:themeColor="text1"/>
          <w:sz w:val="24"/>
          <w:szCs w:val="24"/>
          <w:lang w:bidi="ar-JO"/>
        </w:rPr>
        <w:t xml:space="preserve"> will occur in that area .</w:t>
      </w:r>
    </w:p>
    <w:p w:rsidR="00DF3DDE" w:rsidRPr="00BB1EB2" w:rsidRDefault="00DF3DDE" w:rsidP="004A234E">
      <w:pPr>
        <w:bidi w:val="0"/>
        <w:ind w:right="-142"/>
        <w:rPr>
          <w:color w:val="000000" w:themeColor="text1"/>
          <w:sz w:val="24"/>
          <w:szCs w:val="24"/>
          <w:lang w:bidi="ar-JO"/>
        </w:rPr>
      </w:pPr>
      <w:r w:rsidRPr="00BB1EB2">
        <w:rPr>
          <w:color w:val="000000" w:themeColor="text1"/>
          <w:sz w:val="24"/>
          <w:szCs w:val="24"/>
          <w:lang w:bidi="ar-JO"/>
        </w:rPr>
        <w:t>So if the clinical presentation was swellings with multiple sinuses , you have to think about actinomyces.</w:t>
      </w:r>
    </w:p>
    <w:p w:rsidR="00DF3DDE" w:rsidRPr="00BB1EB2" w:rsidRDefault="00DF3DDE" w:rsidP="00F31F52">
      <w:pPr>
        <w:bidi w:val="0"/>
        <w:ind w:right="-142"/>
        <w:rPr>
          <w:color w:val="000000" w:themeColor="text1"/>
          <w:sz w:val="24"/>
          <w:szCs w:val="24"/>
          <w:lang w:bidi="ar-JO"/>
        </w:rPr>
      </w:pPr>
      <w:r w:rsidRPr="00BB1EB2">
        <w:rPr>
          <w:color w:val="000000" w:themeColor="text1"/>
          <w:sz w:val="24"/>
          <w:szCs w:val="24"/>
          <w:lang w:bidi="ar-JO"/>
        </w:rPr>
        <w:t>Lymphadenopathy usually not present.</w:t>
      </w:r>
    </w:p>
    <w:p w:rsidR="00DF3DDE" w:rsidRPr="00BB1EB2" w:rsidRDefault="00DF3DDE" w:rsidP="00F31F52">
      <w:pPr>
        <w:bidi w:val="0"/>
        <w:ind w:right="-142"/>
        <w:rPr>
          <w:color w:val="000000" w:themeColor="text1"/>
          <w:sz w:val="24"/>
          <w:szCs w:val="24"/>
          <w:lang w:bidi="ar-JO"/>
        </w:rPr>
      </w:pPr>
      <w:r w:rsidRPr="00BB1EB2">
        <w:rPr>
          <w:color w:val="000000" w:themeColor="text1"/>
          <w:sz w:val="24"/>
          <w:szCs w:val="24"/>
          <w:lang w:bidi="ar-JO"/>
        </w:rPr>
        <w:t>H.w :You have to think about the source of bacteria?</w:t>
      </w:r>
    </w:p>
    <w:p w:rsidR="00DF3DDE" w:rsidRPr="00BB1EB2" w:rsidRDefault="00DF3DDE" w:rsidP="00270E70">
      <w:pPr>
        <w:bidi w:val="0"/>
        <w:ind w:right="-142"/>
        <w:rPr>
          <w:color w:val="000000" w:themeColor="text1"/>
          <w:sz w:val="24"/>
          <w:szCs w:val="24"/>
          <w:lang w:bidi="ar-JO"/>
        </w:rPr>
      </w:pPr>
      <w:r w:rsidRPr="00BB1EB2">
        <w:rPr>
          <w:b/>
          <w:bCs/>
          <w:color w:val="000000" w:themeColor="text1"/>
          <w:sz w:val="24"/>
          <w:szCs w:val="24"/>
          <w:lang w:bidi="ar-JO"/>
        </w:rPr>
        <w:t>How to confirm your diagnosis?</w:t>
      </w:r>
      <w:r w:rsidRPr="00BB1EB2">
        <w:rPr>
          <w:color w:val="000000" w:themeColor="text1"/>
          <w:sz w:val="24"/>
          <w:szCs w:val="24"/>
          <w:lang w:bidi="ar-JO"/>
        </w:rPr>
        <w:t xml:space="preserve"> As we said there is opening with multiple sinuses and drainage of pus like material, so you can take this material and look on it under microscope after staining, you can see the sulfur granules = collection of the filamentous bacteria (Fig2), or if you send it to microbiology lab for culture, it will contain growth of this type of bacteria (Fig3).That's why it is called actinomyces which mean it is resembled the fungus but it is filamentous bacteria. </w:t>
      </w:r>
    </w:p>
    <w:p w:rsidR="00DF3DDE" w:rsidRPr="00BB1EB2" w:rsidRDefault="00DF3DDE" w:rsidP="00270E70">
      <w:pPr>
        <w:bidi w:val="0"/>
        <w:ind w:right="-142"/>
        <w:rPr>
          <w:color w:val="000000" w:themeColor="text1"/>
          <w:sz w:val="24"/>
          <w:szCs w:val="24"/>
          <w:lang w:bidi="ar-JO"/>
        </w:rPr>
      </w:pPr>
      <w:r w:rsidRPr="00BB1EB2">
        <w:rPr>
          <w:b/>
          <w:bCs/>
          <w:color w:val="000000" w:themeColor="text1"/>
          <w:sz w:val="24"/>
          <w:szCs w:val="24"/>
          <w:lang w:bidi="ar-JO"/>
        </w:rPr>
        <w:t>Histological</w:t>
      </w:r>
      <w:r w:rsidRPr="00BB1EB2">
        <w:rPr>
          <w:color w:val="000000" w:themeColor="text1"/>
          <w:sz w:val="24"/>
          <w:szCs w:val="24"/>
          <w:lang w:bidi="ar-JO"/>
        </w:rPr>
        <w:t xml:space="preserve"> : Granulation tissue and in the center there will be pus formation and in the pus you can find the sulfur granules. So it is granulematus type of inflammation.</w:t>
      </w:r>
    </w:p>
    <w:p w:rsidR="00DF3DDE" w:rsidRPr="00BB1EB2" w:rsidRDefault="00DB1606" w:rsidP="002161A8">
      <w:pPr>
        <w:bidi w:val="0"/>
        <w:ind w:right="-142"/>
        <w:rPr>
          <w:color w:val="000000" w:themeColor="text1"/>
          <w:sz w:val="24"/>
          <w:szCs w:val="24"/>
          <w:lang w:bidi="ar-JO"/>
        </w:rPr>
      </w:pPr>
      <w:r>
        <w:rPr>
          <w:noProof/>
          <w:color w:val="000000" w:themeColor="text1"/>
          <w:sz w:val="24"/>
          <w:szCs w:val="24"/>
        </w:rPr>
        <w:pict>
          <v:shape id="Text Box 4" o:spid="_x0000_s1027" type="#_x0000_t202" style="position:absolute;margin-left:-3.85pt;margin-top:4.7pt;width:90.85pt;height:29.4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" strokeweight="1.5pt">
            <v:stroke dashstyle="longDash"/>
            <v:textbox>
              <w:txbxContent>
                <w:p w:rsidR="00DF3DDE" w:rsidRPr="00192651" w:rsidRDefault="00DF3DDE" w:rsidP="002161A8">
                  <w:pPr>
                    <w:jc w:val="center"/>
                    <w:rPr>
                      <w:b/>
                      <w:bCs/>
                      <w:sz w:val="26"/>
                      <w:szCs w:val="26"/>
                      <w:lang w:bidi="ar-JO"/>
                    </w:rPr>
                  </w:pPr>
                  <w:r w:rsidRPr="00192651">
                    <w:rPr>
                      <w:b/>
                      <w:bCs/>
                      <w:sz w:val="26"/>
                      <w:szCs w:val="26"/>
                      <w:lang w:bidi="ar-JO"/>
                    </w:rPr>
                    <w:t>Syphilis</w:t>
                  </w:r>
                </w:p>
              </w:txbxContent>
            </v:textbox>
          </v:shape>
        </w:pict>
      </w:r>
    </w:p>
    <w:p w:rsidR="00DF3DDE" w:rsidRPr="00BB1EB2" w:rsidRDefault="00DF3DDE" w:rsidP="002161A8">
      <w:pPr>
        <w:bidi w:val="0"/>
        <w:ind w:right="-142"/>
        <w:rPr>
          <w:color w:val="000000" w:themeColor="text1"/>
          <w:sz w:val="24"/>
          <w:szCs w:val="24"/>
          <w:lang w:bidi="ar-JO"/>
        </w:rPr>
      </w:pPr>
    </w:p>
    <w:p w:rsidR="00DF3DDE" w:rsidRPr="00BB1EB2" w:rsidRDefault="00DF3DDE" w:rsidP="002161A8">
      <w:pPr>
        <w:bidi w:val="0"/>
        <w:ind w:right="-142"/>
        <w:rPr>
          <w:color w:val="000000" w:themeColor="text1"/>
          <w:sz w:val="24"/>
          <w:szCs w:val="24"/>
          <w:lang w:bidi="ar-JO"/>
        </w:rPr>
      </w:pPr>
      <w:r w:rsidRPr="00BB1EB2">
        <w:rPr>
          <w:b/>
          <w:bCs/>
          <w:color w:val="000000" w:themeColor="text1"/>
          <w:sz w:val="24"/>
          <w:szCs w:val="24"/>
          <w:lang w:bidi="ar-JO"/>
        </w:rPr>
        <w:t>Bacterial infection</w:t>
      </w:r>
      <w:r w:rsidRPr="00BB1EB2">
        <w:rPr>
          <w:color w:val="000000" w:themeColor="text1"/>
          <w:sz w:val="24"/>
          <w:szCs w:val="24"/>
          <w:lang w:bidi="ar-JO"/>
        </w:rPr>
        <w:t xml:space="preserve"> caused by Trepanomapallidum with 3 stages :</w:t>
      </w:r>
    </w:p>
    <w:p w:rsidR="00DF3DDE" w:rsidRPr="00BB1EB2" w:rsidRDefault="00DF3DDE" w:rsidP="00CB2C43">
      <w:pPr>
        <w:pStyle w:val="ListParagraph"/>
        <w:numPr>
          <w:ilvl w:val="0"/>
          <w:numId w:val="7"/>
        </w:numPr>
        <w:bidi w:val="0"/>
        <w:ind w:right="-142"/>
        <w:rPr>
          <w:color w:val="000000" w:themeColor="text1"/>
          <w:sz w:val="24"/>
          <w:szCs w:val="24"/>
          <w:lang w:bidi="ar-JO"/>
        </w:rPr>
      </w:pPr>
      <w:r w:rsidRPr="00BB1EB2">
        <w:rPr>
          <w:color w:val="000000" w:themeColor="text1"/>
          <w:sz w:val="24"/>
          <w:szCs w:val="24"/>
          <w:u w:val="single"/>
          <w:lang w:bidi="ar-JO"/>
        </w:rPr>
        <w:lastRenderedPageBreak/>
        <w:t>Primary syphilis:</w:t>
      </w:r>
      <w:r w:rsidRPr="00BB1EB2">
        <w:rPr>
          <w:color w:val="000000" w:themeColor="text1"/>
          <w:sz w:val="24"/>
          <w:szCs w:val="24"/>
          <w:lang w:bidi="ar-JO"/>
        </w:rPr>
        <w:t xml:space="preserve"> it is Genital infection but with oro</w:t>
      </w:r>
      <w:r w:rsidRPr="00BB1EB2">
        <w:rPr>
          <w:color w:val="000000" w:themeColor="text1"/>
          <w:sz w:val="24"/>
          <w:szCs w:val="24"/>
        </w:rPr>
        <w:t>g</w:t>
      </w:r>
      <w:r w:rsidRPr="00BB1EB2">
        <w:rPr>
          <w:color w:val="000000" w:themeColor="text1"/>
          <w:sz w:val="24"/>
          <w:szCs w:val="24"/>
          <w:lang w:bidi="ar-JO"/>
        </w:rPr>
        <w:t xml:space="preserve">enital contact the person may present with primary syphilis in the oral cavity ; lip , tongue or floor of the mouth. After the incupation period there will be firm nodule around 0.5 cm in diameter followed by ulceration, here we call it </w:t>
      </w:r>
      <w:r w:rsidRPr="00BB1EB2">
        <w:rPr>
          <w:color w:val="000000" w:themeColor="text1"/>
          <w:sz w:val="24"/>
          <w:szCs w:val="24"/>
          <w:u w:val="single"/>
          <w:lang w:bidi="ar-JO"/>
        </w:rPr>
        <w:t>Chancre</w:t>
      </w:r>
      <w:r w:rsidRPr="00BB1EB2">
        <w:rPr>
          <w:color w:val="000000" w:themeColor="text1"/>
          <w:sz w:val="24"/>
          <w:szCs w:val="24"/>
          <w:lang w:bidi="ar-JO"/>
        </w:rPr>
        <w:t xml:space="preserve">. So the Chancre is round , shallow , painless ulcer with clean base &amp; raised indurated edges with lymphadenopathy in the region. This will stay for few weeks and there will be healing. </w:t>
      </w:r>
    </w:p>
    <w:p w:rsidR="00DF3DDE" w:rsidRPr="00BB1EB2" w:rsidRDefault="00DF3DDE" w:rsidP="004D5026">
      <w:pPr>
        <w:bidi w:val="0"/>
        <w:ind w:right="-142"/>
        <w:rPr>
          <w:color w:val="000000" w:themeColor="text1"/>
          <w:sz w:val="24"/>
          <w:szCs w:val="24"/>
          <w:lang w:bidi="ar-JO"/>
        </w:rPr>
      </w:pPr>
      <w:r w:rsidRPr="00BB1EB2">
        <w:rPr>
          <w:color w:val="000000" w:themeColor="text1"/>
          <w:sz w:val="24"/>
          <w:szCs w:val="24"/>
          <w:lang w:bidi="ar-JO"/>
        </w:rPr>
        <w:t xml:space="preserve">            -it is contagious.</w:t>
      </w:r>
    </w:p>
    <w:p w:rsidR="00DF3DDE" w:rsidRPr="00BB1EB2" w:rsidRDefault="00DF3DDE" w:rsidP="00902635">
      <w:pPr>
        <w:bidi w:val="0"/>
        <w:ind w:right="-142"/>
        <w:rPr>
          <w:color w:val="000000" w:themeColor="text1"/>
          <w:sz w:val="24"/>
          <w:szCs w:val="24"/>
          <w:lang w:bidi="ar-JO"/>
        </w:rPr>
      </w:pPr>
    </w:p>
    <w:p w:rsidR="00DF3DDE" w:rsidRPr="00BB1EB2" w:rsidRDefault="00DF3DDE" w:rsidP="004D5026">
      <w:pPr>
        <w:bidi w:val="0"/>
        <w:ind w:right="-142"/>
        <w:rPr>
          <w:color w:val="000000" w:themeColor="text1"/>
          <w:sz w:val="24"/>
          <w:szCs w:val="24"/>
          <w:lang w:bidi="ar-JO"/>
        </w:rPr>
      </w:pPr>
      <w:r w:rsidRPr="00BB1EB2">
        <w:rPr>
          <w:b/>
          <w:bCs/>
          <w:color w:val="000000" w:themeColor="text1"/>
          <w:sz w:val="24"/>
          <w:szCs w:val="24"/>
          <w:lang w:bidi="ar-JO"/>
        </w:rPr>
        <w:t>Histological</w:t>
      </w:r>
      <w:r w:rsidRPr="00BB1EB2">
        <w:rPr>
          <w:color w:val="000000" w:themeColor="text1"/>
          <w:sz w:val="24"/>
          <w:szCs w:val="24"/>
          <w:lang w:bidi="ar-JO"/>
        </w:rPr>
        <w:t xml:space="preserve">: Ulcerated granulation tissue with a dense CICI. </w:t>
      </w:r>
    </w:p>
    <w:p w:rsidR="00DF3DDE" w:rsidRPr="00BB1EB2" w:rsidRDefault="00DF3DDE" w:rsidP="004D5026">
      <w:pPr>
        <w:bidi w:val="0"/>
        <w:ind w:right="-142"/>
        <w:rPr>
          <w:color w:val="000000" w:themeColor="text1"/>
          <w:sz w:val="24"/>
          <w:szCs w:val="24"/>
          <w:lang w:bidi="ar-JO"/>
        </w:rPr>
      </w:pPr>
    </w:p>
    <w:p w:rsidR="00DF3DDE" w:rsidRPr="00BB1EB2" w:rsidRDefault="00DF3DDE" w:rsidP="00CB2C43">
      <w:pPr>
        <w:bidi w:val="0"/>
        <w:ind w:right="-142"/>
        <w:rPr>
          <w:color w:val="000000" w:themeColor="text1"/>
          <w:sz w:val="24"/>
          <w:szCs w:val="24"/>
          <w:lang w:bidi="ar-JO"/>
        </w:rPr>
      </w:pPr>
      <w:r w:rsidRPr="00BB1EB2">
        <w:rPr>
          <w:color w:val="000000" w:themeColor="text1"/>
          <w:sz w:val="24"/>
          <w:szCs w:val="24"/>
          <w:lang w:bidi="ar-JO"/>
        </w:rPr>
        <w:t xml:space="preserve">This will stay for few weeks followed by healingthen after few </w:t>
      </w:r>
      <w:r w:rsidRPr="00BB1EB2">
        <w:rPr>
          <w:color w:val="000000" w:themeColor="text1"/>
          <w:sz w:val="24"/>
          <w:szCs w:val="24"/>
          <w:u w:val="single"/>
          <w:lang w:bidi="ar-JO"/>
        </w:rPr>
        <w:t>weeks to month</w:t>
      </w:r>
      <w:r w:rsidRPr="00BB1EB2">
        <w:rPr>
          <w:color w:val="000000" w:themeColor="text1"/>
          <w:sz w:val="24"/>
          <w:szCs w:val="24"/>
          <w:lang w:bidi="ar-JO"/>
        </w:rPr>
        <w:t xml:space="preserve"> there will be :</w:t>
      </w:r>
    </w:p>
    <w:p w:rsidR="00DF3DDE" w:rsidRPr="00BB1EB2" w:rsidRDefault="00DF3DDE" w:rsidP="00773414">
      <w:pPr>
        <w:pStyle w:val="ListParagraph"/>
        <w:numPr>
          <w:ilvl w:val="0"/>
          <w:numId w:val="5"/>
        </w:numPr>
        <w:bidi w:val="0"/>
        <w:ind w:right="-142"/>
        <w:rPr>
          <w:color w:val="000000" w:themeColor="text1"/>
          <w:sz w:val="24"/>
          <w:szCs w:val="24"/>
          <w:lang w:bidi="ar-JO"/>
        </w:rPr>
      </w:pPr>
      <w:r w:rsidRPr="00BB1EB2">
        <w:rPr>
          <w:color w:val="000000" w:themeColor="text1"/>
          <w:sz w:val="24"/>
          <w:szCs w:val="24"/>
          <w:u w:val="single"/>
          <w:lang w:bidi="ar-JO"/>
        </w:rPr>
        <w:t>Secondary syphilis</w:t>
      </w:r>
      <w:r w:rsidRPr="00BB1EB2">
        <w:rPr>
          <w:color w:val="000000" w:themeColor="text1"/>
          <w:sz w:val="24"/>
          <w:szCs w:val="24"/>
          <w:lang w:bidi="ar-JO"/>
        </w:rPr>
        <w:t xml:space="preserve"> : pt's will have non-specific signs and symptoms like mild fever, malaise, headache, sore throat with generalized lymphadenopathy and skin rash (coppery macules) </w:t>
      </w:r>
      <w:r w:rsidRPr="00BB1EB2">
        <w:rPr>
          <w:rFonts w:hint="cs"/>
          <w:color w:val="000000" w:themeColor="text1"/>
          <w:sz w:val="24"/>
          <w:szCs w:val="24"/>
          <w:rtl/>
          <w:lang w:bidi="ar-JO"/>
        </w:rPr>
        <w:t>تشبهلونالنحاس</w:t>
      </w:r>
    </w:p>
    <w:p w:rsidR="00DF3DDE" w:rsidRPr="00BB1EB2" w:rsidRDefault="00DF3DDE" w:rsidP="00B653CA">
      <w:pPr>
        <w:pStyle w:val="ListParagraph"/>
        <w:bidi w:val="0"/>
        <w:ind w:right="-142"/>
        <w:rPr>
          <w:rFonts w:cs="Calibri"/>
          <w:color w:val="000000" w:themeColor="text1"/>
          <w:sz w:val="24"/>
          <w:szCs w:val="24"/>
          <w:lang w:bidi="ar-JO"/>
        </w:rPr>
      </w:pPr>
      <w:r w:rsidRPr="00BB1EB2">
        <w:rPr>
          <w:color w:val="000000" w:themeColor="text1"/>
          <w:sz w:val="24"/>
          <w:szCs w:val="24"/>
          <w:lang w:bidi="ar-JO"/>
        </w:rPr>
        <w:t xml:space="preserve">Orally: the pt's will have white lesions “mucous patches” which is ulceration covered by </w:t>
      </w:r>
      <w:r w:rsidRPr="00BB1EB2">
        <w:rPr>
          <w:rFonts w:cs="Calibri"/>
          <w:color w:val="000000" w:themeColor="text1"/>
          <w:sz w:val="24"/>
          <w:szCs w:val="24"/>
          <w:lang w:bidi="ar-JO"/>
        </w:rPr>
        <w:t>mucoid material.</w:t>
      </w:r>
    </w:p>
    <w:p w:rsidR="00DF3DDE" w:rsidRPr="00BB1EB2" w:rsidRDefault="00DF3DDE" w:rsidP="002C3785">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Some of these mucous patches will present like “</w:t>
      </w:r>
      <w:r w:rsidRPr="00BB1EB2">
        <w:rPr>
          <w:rFonts w:cs="Calibri"/>
          <w:b/>
          <w:bCs/>
          <w:color w:val="000000" w:themeColor="text1"/>
          <w:sz w:val="24"/>
          <w:szCs w:val="24"/>
          <w:lang w:bidi="ar-JO"/>
        </w:rPr>
        <w:t>Snail’s track ulcers</w:t>
      </w:r>
      <w:r w:rsidRPr="00BB1EB2">
        <w:rPr>
          <w:rFonts w:cs="Calibri"/>
          <w:color w:val="000000" w:themeColor="text1"/>
          <w:sz w:val="24"/>
          <w:szCs w:val="24"/>
          <w:lang w:bidi="ar-JO"/>
        </w:rPr>
        <w:t xml:space="preserve">” (Fig4) </w:t>
      </w:r>
    </w:p>
    <w:p w:rsidR="00DF3DDE" w:rsidRPr="00BB1EB2" w:rsidRDefault="00DF3DDE" w:rsidP="00B653CA">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Also some of pt's will have like an eruption on buccal mucosa or angle of the mouth with surface roughness we call it “</w:t>
      </w:r>
      <w:r w:rsidRPr="00BB1EB2">
        <w:rPr>
          <w:rFonts w:cs="Calibri"/>
          <w:b/>
          <w:bCs/>
          <w:color w:val="000000" w:themeColor="text1"/>
          <w:sz w:val="24"/>
          <w:szCs w:val="24"/>
          <w:shd w:val="clear" w:color="auto" w:fill="FFFFFF"/>
        </w:rPr>
        <w:t>Condylomatalata</w:t>
      </w:r>
      <w:r w:rsidRPr="00BB1EB2">
        <w:rPr>
          <w:rFonts w:cs="Calibri"/>
          <w:color w:val="000000" w:themeColor="text1"/>
          <w:sz w:val="24"/>
          <w:szCs w:val="24"/>
          <w:lang w:bidi="ar-JO"/>
        </w:rPr>
        <w:t>”</w:t>
      </w:r>
    </w:p>
    <w:p w:rsidR="00DF3DDE" w:rsidRPr="00BB1EB2" w:rsidRDefault="00DF3DDE" w:rsidP="00B653CA">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Otherept's with papules and splitting at the angles of the mouth called “</w:t>
      </w:r>
      <w:r w:rsidRPr="00BB1EB2">
        <w:rPr>
          <w:rFonts w:cs="Calibri"/>
          <w:b/>
          <w:bCs/>
          <w:color w:val="000000" w:themeColor="text1"/>
          <w:sz w:val="24"/>
          <w:szCs w:val="24"/>
          <w:shd w:val="clear" w:color="auto" w:fill="FFFFFF"/>
        </w:rPr>
        <w:t>Split papule</w:t>
      </w:r>
      <w:r w:rsidRPr="00BB1EB2">
        <w:rPr>
          <w:rFonts w:cs="Calibri"/>
          <w:color w:val="000000" w:themeColor="text1"/>
          <w:sz w:val="24"/>
          <w:szCs w:val="24"/>
          <w:lang w:bidi="ar-JO"/>
        </w:rPr>
        <w:t>” (fig5)</w:t>
      </w:r>
    </w:p>
    <w:p w:rsidR="00DF3DDE" w:rsidRPr="00BB1EB2" w:rsidRDefault="00DF3DDE" w:rsidP="0082212C">
      <w:pPr>
        <w:pStyle w:val="ListParagraph"/>
        <w:bidi w:val="0"/>
        <w:ind w:right="-142"/>
        <w:rPr>
          <w:rFonts w:cs="Calibri"/>
          <w:color w:val="000000" w:themeColor="text1"/>
          <w:sz w:val="24"/>
          <w:szCs w:val="24"/>
          <w:lang w:bidi="ar-JO"/>
        </w:rPr>
      </w:pPr>
    </w:p>
    <w:p w:rsidR="00DF3DDE" w:rsidRPr="00BB1EB2" w:rsidRDefault="00DF3DDE" w:rsidP="00CB2C43">
      <w:pPr>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           -it is discharging the bacteria so it is contagious as well as the primary syphilis.</w:t>
      </w:r>
    </w:p>
    <w:p w:rsidR="00DF3DDE" w:rsidRPr="00BB1EB2" w:rsidRDefault="00DF3DDE" w:rsidP="00CB2C43">
      <w:pPr>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           - This will stay for 2-3 weeks followed by healing then after few </w:t>
      </w:r>
      <w:r w:rsidRPr="00BB1EB2">
        <w:rPr>
          <w:rFonts w:cs="Calibri"/>
          <w:color w:val="000000" w:themeColor="text1"/>
          <w:sz w:val="24"/>
          <w:szCs w:val="24"/>
          <w:u w:val="single"/>
          <w:lang w:bidi="ar-JO"/>
        </w:rPr>
        <w:t>years</w:t>
      </w:r>
      <w:r w:rsidRPr="00BB1EB2">
        <w:rPr>
          <w:rFonts w:cs="Calibri"/>
          <w:color w:val="000000" w:themeColor="text1"/>
          <w:sz w:val="24"/>
          <w:szCs w:val="24"/>
          <w:lang w:bidi="ar-JO"/>
        </w:rPr>
        <w:t xml:space="preserve"> there will be:</w:t>
      </w:r>
    </w:p>
    <w:p w:rsidR="00DF3DDE" w:rsidRPr="00BB1EB2" w:rsidRDefault="00DF3DDE" w:rsidP="0082212C">
      <w:pPr>
        <w:pStyle w:val="ListParagraph"/>
        <w:numPr>
          <w:ilvl w:val="0"/>
          <w:numId w:val="5"/>
        </w:numPr>
        <w:bidi w:val="0"/>
        <w:ind w:right="-142"/>
        <w:rPr>
          <w:rFonts w:cs="Calibri"/>
          <w:color w:val="000000" w:themeColor="text1"/>
          <w:sz w:val="24"/>
          <w:szCs w:val="24"/>
          <w:u w:val="single"/>
          <w:lang w:bidi="ar-JO"/>
        </w:rPr>
      </w:pPr>
      <w:r w:rsidRPr="00BB1EB2">
        <w:rPr>
          <w:rFonts w:cs="Calibri"/>
          <w:color w:val="000000" w:themeColor="text1"/>
          <w:sz w:val="24"/>
          <w:szCs w:val="24"/>
          <w:u w:val="single"/>
          <w:lang w:bidi="ar-JO"/>
        </w:rPr>
        <w:t xml:space="preserve">Tertiary syphilis: </w:t>
      </w:r>
    </w:p>
    <w:p w:rsidR="00DF3DDE" w:rsidRPr="00BB1EB2" w:rsidRDefault="00DF3DDE" w:rsidP="00CB2C43">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It can affect any organ in the body mainly cardiovascular system (vascular syphilis) and neural system (neural syphilis). </w:t>
      </w:r>
    </w:p>
    <w:p w:rsidR="00DF3DDE" w:rsidRPr="00BB1EB2" w:rsidRDefault="00DF3DDE" w:rsidP="00C12578">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Oral manifestations:</w:t>
      </w:r>
    </w:p>
    <w:p w:rsidR="00DF3DDE" w:rsidRPr="00BB1EB2" w:rsidRDefault="00DF3DDE" w:rsidP="00C12578">
      <w:pPr>
        <w:pStyle w:val="ListParagraph"/>
        <w:numPr>
          <w:ilvl w:val="0"/>
          <w:numId w:val="9"/>
        </w:numPr>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Gumma: affect Palate, tongue or tonsils , Swelling </w:t>
      </w:r>
      <w:r w:rsidRPr="00BB1EB2">
        <w:rPr>
          <w:rFonts w:ascii="Cambria Math" w:hAnsi="Cambria Math" w:cs="Calibri"/>
          <w:color w:val="000000" w:themeColor="text1"/>
          <w:sz w:val="24"/>
          <w:szCs w:val="24"/>
          <w:lang w:bidi="ar-JO"/>
        </w:rPr>
        <w:t>⇒</w:t>
      </w:r>
      <w:r w:rsidRPr="00BB1EB2">
        <w:rPr>
          <w:rFonts w:cs="Calibri"/>
          <w:color w:val="000000" w:themeColor="text1"/>
          <w:sz w:val="24"/>
          <w:szCs w:val="24"/>
          <w:lang w:bidi="ar-JO"/>
        </w:rPr>
        <w:t xml:space="preserve"> necrosis </w:t>
      </w:r>
      <w:r w:rsidRPr="00BB1EB2">
        <w:rPr>
          <w:rFonts w:ascii="Cambria Math" w:hAnsi="Cambria Math" w:cs="Calibri"/>
          <w:color w:val="000000" w:themeColor="text1"/>
          <w:sz w:val="24"/>
          <w:szCs w:val="24"/>
          <w:lang w:bidi="ar-JO"/>
        </w:rPr>
        <w:t>⇒</w:t>
      </w:r>
      <w:r w:rsidRPr="00BB1EB2">
        <w:rPr>
          <w:rFonts w:cs="Calibri"/>
          <w:color w:val="000000" w:themeColor="text1"/>
          <w:sz w:val="24"/>
          <w:szCs w:val="24"/>
          <w:lang w:bidi="ar-JO"/>
        </w:rPr>
        <w:t xml:space="preserve"> painless, deep round ulcer with  perforation that may lead to oronasal communication(Fig6)</w:t>
      </w:r>
    </w:p>
    <w:p w:rsidR="00DF3DDE" w:rsidRPr="00BB1EB2" w:rsidRDefault="00DF3DDE" w:rsidP="00CA5928">
      <w:pPr>
        <w:pStyle w:val="ListParagraph"/>
        <w:bidi w:val="0"/>
        <w:ind w:right="-142"/>
        <w:rPr>
          <w:rFonts w:cs="Calibri"/>
          <w:color w:val="000000" w:themeColor="text1"/>
          <w:sz w:val="24"/>
          <w:szCs w:val="24"/>
          <w:lang w:bidi="ar-JO"/>
        </w:rPr>
      </w:pPr>
      <w:r w:rsidRPr="00BB1EB2">
        <w:rPr>
          <w:rFonts w:cs="Calibri"/>
          <w:b/>
          <w:bCs/>
          <w:color w:val="000000" w:themeColor="text1"/>
          <w:sz w:val="24"/>
          <w:szCs w:val="24"/>
          <w:lang w:bidi="ar-JO"/>
        </w:rPr>
        <w:t>Histological</w:t>
      </w:r>
      <w:r w:rsidRPr="00BB1EB2">
        <w:rPr>
          <w:rFonts w:cs="Calibri"/>
          <w:color w:val="000000" w:themeColor="text1"/>
          <w:sz w:val="24"/>
          <w:szCs w:val="24"/>
          <w:lang w:bidi="ar-JO"/>
        </w:rPr>
        <w:t>: granulomatus granulation with multinucleated giant cells. (Fig7)</w:t>
      </w:r>
    </w:p>
    <w:p w:rsidR="00DF3DDE" w:rsidRPr="00BB1EB2" w:rsidRDefault="00DF3DDE" w:rsidP="00C12578">
      <w:pPr>
        <w:pStyle w:val="ListParagraph"/>
        <w:numPr>
          <w:ilvl w:val="0"/>
          <w:numId w:val="9"/>
        </w:numPr>
        <w:bidi w:val="0"/>
        <w:ind w:right="-142"/>
        <w:rPr>
          <w:rFonts w:cs="Calibri"/>
          <w:color w:val="000000" w:themeColor="text1"/>
          <w:sz w:val="24"/>
          <w:szCs w:val="24"/>
          <w:lang w:bidi="ar-JO"/>
        </w:rPr>
      </w:pPr>
      <w:r w:rsidRPr="00BB1EB2">
        <w:rPr>
          <w:rFonts w:cs="Calibri"/>
          <w:color w:val="000000" w:themeColor="text1"/>
          <w:sz w:val="24"/>
          <w:szCs w:val="24"/>
          <w:lang w:bidi="ar-JO"/>
        </w:rPr>
        <w:t>Atrophic glossitis: syphilis will cause obliterations of small blood vessels with atrophy to the mucosa like the dorsum of the tongue so we call it "Atrophic glossitis"</w:t>
      </w:r>
    </w:p>
    <w:p w:rsidR="00DF3DDE" w:rsidRPr="00BB1EB2" w:rsidRDefault="00DF3DDE" w:rsidP="008D0C8E">
      <w:pPr>
        <w:pStyle w:val="ListParagraph"/>
        <w:numPr>
          <w:ilvl w:val="0"/>
          <w:numId w:val="9"/>
        </w:numPr>
        <w:bidi w:val="0"/>
        <w:ind w:right="-142"/>
        <w:rPr>
          <w:rFonts w:cs="Calibri"/>
          <w:color w:val="000000" w:themeColor="text1"/>
          <w:sz w:val="24"/>
          <w:szCs w:val="24"/>
          <w:lang w:bidi="ar-JO"/>
        </w:rPr>
      </w:pPr>
      <w:r w:rsidRPr="00BB1EB2">
        <w:rPr>
          <w:rFonts w:cs="Calibri"/>
          <w:color w:val="000000" w:themeColor="text1"/>
          <w:sz w:val="24"/>
          <w:szCs w:val="24"/>
          <w:lang w:bidi="ar-JO"/>
        </w:rPr>
        <w:lastRenderedPageBreak/>
        <w:t xml:space="preserve"> Syphilitic leukoplakia : That atrophy usually followed by whitish lesion or leukoplakia so we call it syphilitic leukoplakia ,this name is not accurate because as we know leukoplakia means without known cause .</w:t>
      </w:r>
    </w:p>
    <w:p w:rsidR="00DF3DDE" w:rsidRPr="00BB1EB2" w:rsidRDefault="00DF3DDE" w:rsidP="00270E70">
      <w:pPr>
        <w:pStyle w:val="ListParagraph"/>
        <w:bidi w:val="0"/>
        <w:ind w:left="1080" w:right="-142"/>
        <w:rPr>
          <w:rFonts w:cs="Calibri"/>
          <w:color w:val="000000" w:themeColor="text1"/>
          <w:sz w:val="24"/>
          <w:szCs w:val="24"/>
          <w:lang w:bidi="ar-JO"/>
        </w:rPr>
      </w:pPr>
      <w:r w:rsidRPr="00BB1EB2">
        <w:rPr>
          <w:rFonts w:cs="Calibri"/>
          <w:color w:val="000000" w:themeColor="text1"/>
          <w:sz w:val="24"/>
          <w:szCs w:val="24"/>
          <w:lang w:bidi="ar-JO"/>
        </w:rPr>
        <w:t xml:space="preserve">There is a risk of transformation of this lesion to </w:t>
      </w:r>
      <w:r w:rsidRPr="00BB1EB2">
        <w:rPr>
          <w:rFonts w:cs="Calibri"/>
          <w:b/>
          <w:bCs/>
          <w:color w:val="000000" w:themeColor="text1"/>
          <w:sz w:val="24"/>
          <w:szCs w:val="24"/>
          <w:shd w:val="clear" w:color="auto" w:fill="FFFFFF"/>
        </w:rPr>
        <w:t>squamous cell carcinoma</w:t>
      </w:r>
    </w:p>
    <w:p w:rsidR="00DF3DDE" w:rsidRPr="00BB1EB2" w:rsidRDefault="00DF3DDE" w:rsidP="008D0C8E">
      <w:pPr>
        <w:pStyle w:val="ListParagraph"/>
        <w:bidi w:val="0"/>
        <w:ind w:left="1080" w:right="-142"/>
        <w:rPr>
          <w:rFonts w:cs="Calibri"/>
          <w:color w:val="000000" w:themeColor="text1"/>
          <w:sz w:val="24"/>
          <w:szCs w:val="24"/>
          <w:lang w:bidi="ar-JO"/>
        </w:rPr>
      </w:pPr>
    </w:p>
    <w:p w:rsidR="00DF3DDE" w:rsidRPr="00BB1EB2" w:rsidRDefault="00DF3DDE" w:rsidP="008D0C8E">
      <w:pPr>
        <w:pStyle w:val="ListParagraph"/>
        <w:numPr>
          <w:ilvl w:val="0"/>
          <w:numId w:val="5"/>
        </w:numPr>
        <w:bidi w:val="0"/>
        <w:ind w:right="-142"/>
        <w:rPr>
          <w:rFonts w:cs="Calibri"/>
          <w:color w:val="000000" w:themeColor="text1"/>
          <w:sz w:val="24"/>
          <w:szCs w:val="24"/>
          <w:lang w:bidi="ar-JO"/>
        </w:rPr>
      </w:pPr>
      <w:r w:rsidRPr="00BB1EB2">
        <w:rPr>
          <w:rFonts w:cs="Calibri"/>
          <w:color w:val="000000" w:themeColor="text1"/>
          <w:sz w:val="24"/>
          <w:szCs w:val="24"/>
          <w:u w:val="single"/>
          <w:lang w:bidi="ar-JO"/>
        </w:rPr>
        <w:t>Congenital syphilis</w:t>
      </w:r>
      <w:r w:rsidRPr="00BB1EB2">
        <w:rPr>
          <w:rFonts w:cs="Calibri"/>
          <w:color w:val="000000" w:themeColor="text1"/>
          <w:sz w:val="24"/>
          <w:szCs w:val="24"/>
          <w:lang w:bidi="ar-JO"/>
        </w:rPr>
        <w:t>: Transplacental infection with various severity which can lead to :</w:t>
      </w:r>
    </w:p>
    <w:p w:rsidR="00DF3DDE" w:rsidRPr="00BB1EB2" w:rsidRDefault="00DF3DDE" w:rsidP="008D0C8E">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 - Abortion .</w:t>
      </w:r>
    </w:p>
    <w:p w:rsidR="00DF3DDE" w:rsidRPr="00BB1EB2" w:rsidRDefault="00DF3DDE" w:rsidP="008D0C8E">
      <w:pPr>
        <w:pStyle w:val="ListParagraph"/>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 - Hutchinson triad: blindness, deafness &amp; dental anomalies (</w:t>
      </w:r>
      <w:r w:rsidRPr="00BB1EB2">
        <w:rPr>
          <w:rFonts w:cs="Calibri"/>
          <w:color w:val="000000" w:themeColor="text1"/>
          <w:sz w:val="24"/>
          <w:szCs w:val="24"/>
        </w:rPr>
        <w:t>Hutchinson's incisors &amp;mulberry molar</w:t>
      </w:r>
      <w:r w:rsidRPr="00BB1EB2">
        <w:rPr>
          <w:rFonts w:cs="Calibri"/>
          <w:color w:val="000000" w:themeColor="text1"/>
          <w:sz w:val="24"/>
          <w:szCs w:val="24"/>
          <w:lang w:bidi="ar-JO"/>
        </w:rPr>
        <w:t xml:space="preserve"> )</w:t>
      </w:r>
    </w:p>
    <w:p w:rsidR="00DF3DDE" w:rsidRPr="00BB1EB2" w:rsidRDefault="00DF3DDE" w:rsidP="001A04D9">
      <w:pPr>
        <w:pStyle w:val="ListParagraph"/>
        <w:bidi w:val="0"/>
        <w:ind w:right="-142"/>
        <w:rPr>
          <w:rFonts w:cs="Calibri"/>
          <w:color w:val="000000" w:themeColor="text1"/>
          <w:sz w:val="24"/>
          <w:szCs w:val="24"/>
          <w:lang w:bidi="ar-JO"/>
        </w:rPr>
      </w:pPr>
    </w:p>
    <w:p w:rsidR="00DF3DDE" w:rsidRPr="00BB1EB2" w:rsidRDefault="00DF3DDE" w:rsidP="001A04D9">
      <w:pPr>
        <w:pStyle w:val="ListParagraph"/>
        <w:bidi w:val="0"/>
        <w:ind w:right="-142"/>
        <w:rPr>
          <w:rFonts w:cs="Calibri"/>
          <w:color w:val="000000" w:themeColor="text1"/>
          <w:sz w:val="24"/>
          <w:szCs w:val="24"/>
          <w:lang w:bidi="ar-JO"/>
        </w:rPr>
      </w:pPr>
    </w:p>
    <w:p w:rsidR="00DF3DDE" w:rsidRPr="00BB1EB2" w:rsidRDefault="00DF3DDE" w:rsidP="001A04D9">
      <w:pPr>
        <w:bidi w:val="0"/>
        <w:ind w:right="-142"/>
        <w:rPr>
          <w:rFonts w:cs="Calibri"/>
          <w:color w:val="000000" w:themeColor="text1"/>
          <w:sz w:val="24"/>
          <w:szCs w:val="24"/>
          <w:lang w:bidi="ar-JO"/>
        </w:rPr>
      </w:pPr>
    </w:p>
    <w:p w:rsidR="00DF3DDE" w:rsidRPr="00BB1EB2" w:rsidRDefault="00DB1606" w:rsidP="001A04D9">
      <w:pPr>
        <w:pStyle w:val="ListParagraph"/>
        <w:bidi w:val="0"/>
        <w:ind w:right="-142"/>
        <w:rPr>
          <w:rFonts w:cs="Calibri"/>
          <w:color w:val="000000" w:themeColor="text1"/>
          <w:sz w:val="24"/>
          <w:szCs w:val="24"/>
          <w:lang w:bidi="ar-JO"/>
        </w:rPr>
      </w:pPr>
      <w:r w:rsidRPr="00DB1606">
        <w:rPr>
          <w:noProof/>
          <w:color w:val="000000" w:themeColor="text1"/>
          <w:sz w:val="24"/>
          <w:szCs w:val="24"/>
        </w:rPr>
        <w:pict>
          <v:shape id="Text Box 5" o:spid="_x0000_s1028" type="#_x0000_t202" style="position:absolute;left:0;text-align:left;margin-left:4.4pt;margin-top:16.2pt;width:90.85pt;height:29.4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" strokeweight="1.5pt">
            <v:stroke dashstyle="longDash"/>
            <v:textbox>
              <w:txbxContent>
                <w:p w:rsidR="00DF3DDE" w:rsidRPr="007971E1" w:rsidRDefault="00DF3DDE" w:rsidP="001A04D9">
                  <w:pPr>
                    <w:jc w:val="center"/>
                    <w:rPr>
                      <w:b/>
                      <w:bCs/>
                      <w:sz w:val="26"/>
                      <w:szCs w:val="26"/>
                      <w:lang w:bidi="ar-JO"/>
                    </w:rPr>
                  </w:pPr>
                  <w:r w:rsidRPr="007971E1">
                    <w:rPr>
                      <w:b/>
                      <w:bCs/>
                      <w:sz w:val="26"/>
                      <w:szCs w:val="26"/>
                      <w:lang w:bidi="ar-JO"/>
                    </w:rPr>
                    <w:t>Tuberculosis</w:t>
                  </w:r>
                </w:p>
              </w:txbxContent>
            </v:textbox>
          </v:shape>
        </w:pict>
      </w:r>
    </w:p>
    <w:p w:rsidR="00DF3DDE" w:rsidRPr="00BB1EB2" w:rsidRDefault="00DF3DDE" w:rsidP="001A04D9">
      <w:pPr>
        <w:pStyle w:val="ListParagraph"/>
        <w:bidi w:val="0"/>
        <w:ind w:right="-142"/>
        <w:rPr>
          <w:rFonts w:cs="Calibri"/>
          <w:color w:val="000000" w:themeColor="text1"/>
          <w:sz w:val="24"/>
          <w:szCs w:val="24"/>
          <w:lang w:bidi="ar-JO"/>
        </w:rPr>
      </w:pPr>
    </w:p>
    <w:p w:rsidR="00DF3DDE" w:rsidRPr="00BB1EB2" w:rsidRDefault="00DF3DDE" w:rsidP="001A04D9">
      <w:pPr>
        <w:pStyle w:val="ListParagraph"/>
        <w:bidi w:val="0"/>
        <w:ind w:right="-142"/>
        <w:rPr>
          <w:rFonts w:cs="Calibri"/>
          <w:color w:val="000000" w:themeColor="text1"/>
          <w:sz w:val="24"/>
          <w:szCs w:val="24"/>
          <w:lang w:bidi="ar-JO"/>
        </w:rPr>
      </w:pPr>
    </w:p>
    <w:p w:rsidR="00DF3DDE" w:rsidRPr="00BB1EB2" w:rsidRDefault="00DF3DDE" w:rsidP="0097498D">
      <w:pPr>
        <w:bidi w:val="0"/>
        <w:ind w:right="-142"/>
        <w:rPr>
          <w:rFonts w:cs="Calibri"/>
          <w:color w:val="000000" w:themeColor="text1"/>
          <w:sz w:val="24"/>
          <w:szCs w:val="24"/>
          <w:lang w:bidi="ar-JO"/>
        </w:rPr>
      </w:pPr>
      <w:r w:rsidRPr="00BB1EB2">
        <w:rPr>
          <w:rFonts w:cs="Calibri"/>
          <w:b/>
          <w:bCs/>
          <w:color w:val="000000" w:themeColor="text1"/>
          <w:sz w:val="24"/>
          <w:szCs w:val="24"/>
          <w:lang w:bidi="ar-JO"/>
        </w:rPr>
        <w:t>Bacterial infection</w:t>
      </w:r>
      <w:r w:rsidRPr="00BB1EB2">
        <w:rPr>
          <w:rFonts w:cs="Calibri"/>
          <w:color w:val="000000" w:themeColor="text1"/>
          <w:sz w:val="24"/>
          <w:szCs w:val="24"/>
          <w:lang w:bidi="ar-JO"/>
        </w:rPr>
        <w:t xml:space="preserve"> caused by Mycobacterium tuberculosis. Incidence increases after the emergence of AIDS &amp; drugs resistance or drugs abuse.</w:t>
      </w:r>
    </w:p>
    <w:p w:rsidR="00DF3DDE" w:rsidRPr="00BB1EB2" w:rsidRDefault="00DF3DDE" w:rsidP="00576587">
      <w:pPr>
        <w:bidi w:val="0"/>
        <w:ind w:right="-142"/>
        <w:rPr>
          <w:rFonts w:cs="Calibri"/>
          <w:color w:val="000000" w:themeColor="text1"/>
          <w:sz w:val="24"/>
          <w:szCs w:val="24"/>
          <w:lang w:bidi="ar-JO"/>
        </w:rPr>
      </w:pPr>
      <w:r w:rsidRPr="00BB1EB2">
        <w:rPr>
          <w:rFonts w:cs="Calibri"/>
          <w:color w:val="000000" w:themeColor="text1"/>
          <w:sz w:val="24"/>
          <w:szCs w:val="24"/>
          <w:lang w:bidi="ar-JO"/>
        </w:rPr>
        <w:t xml:space="preserve">Oral manifestations mainly seen in Immuno-compromised pt.                                                                        Bacteria are present in the sputum so during the cough, bacteria may deposit in the oral cavity in the tongue or vestibules causing chronic painful, usually angular ulcer, also it may cause infection of maxilla or mandible " </w:t>
      </w:r>
      <w:r w:rsidRPr="00BB1EB2">
        <w:rPr>
          <w:rFonts w:cs="Calibri"/>
          <w:b/>
          <w:bCs/>
          <w:color w:val="000000" w:themeColor="text1"/>
          <w:sz w:val="24"/>
          <w:szCs w:val="24"/>
          <w:lang w:bidi="ar-JO"/>
        </w:rPr>
        <w:t>Chronic osteomyelitis</w:t>
      </w:r>
      <w:r w:rsidRPr="00BB1EB2">
        <w:rPr>
          <w:rFonts w:cs="Calibri"/>
          <w:color w:val="000000" w:themeColor="text1"/>
          <w:sz w:val="24"/>
          <w:szCs w:val="24"/>
          <w:lang w:bidi="ar-JO"/>
        </w:rPr>
        <w:t xml:space="preserve">" or chronic lymphadenopathy in the cervical region   </w:t>
      </w:r>
    </w:p>
    <w:p w:rsidR="00DF3DDE" w:rsidRPr="00BB1EB2" w:rsidRDefault="00DF3DDE" w:rsidP="00576587">
      <w:pPr>
        <w:bidi w:val="0"/>
        <w:ind w:right="-142"/>
        <w:rPr>
          <w:rFonts w:cs="Calibri"/>
          <w:color w:val="000000" w:themeColor="text1"/>
          <w:sz w:val="24"/>
          <w:szCs w:val="24"/>
          <w:lang w:bidi="ar-JO"/>
        </w:rPr>
      </w:pPr>
      <w:r w:rsidRPr="00BB1EB2">
        <w:rPr>
          <w:rFonts w:cs="Calibri"/>
          <w:color w:val="000000" w:themeColor="text1"/>
          <w:sz w:val="24"/>
          <w:szCs w:val="24"/>
          <w:lang w:bidi="ar-JO"/>
        </w:rPr>
        <w:t>To confirm it you have to take history, chest X ray, or by taking biopsy, so in the histopathology there is granulomatous inflammation and in the center there will be necrosis "caseating necrosis" with multinucleated giant cells “langerhans giant cells” (their nuclei are arrange at the periphery of the cytoplasm).</w:t>
      </w:r>
    </w:p>
    <w:p w:rsidR="00DF3DDE" w:rsidRPr="00BB1EB2" w:rsidRDefault="00DB1606" w:rsidP="00576587">
      <w:pPr>
        <w:bidi w:val="0"/>
        <w:ind w:right="-142"/>
        <w:rPr>
          <w:rFonts w:cs="Calibri"/>
          <w:color w:val="000000" w:themeColor="text1"/>
          <w:sz w:val="24"/>
          <w:szCs w:val="24"/>
          <w:lang w:bidi="ar-JO"/>
        </w:rPr>
      </w:pPr>
      <w:r w:rsidRPr="00DB1606">
        <w:rPr>
          <w:noProof/>
          <w:color w:val="000000" w:themeColor="text1"/>
          <w:sz w:val="24"/>
          <w:szCs w:val="24"/>
        </w:rPr>
        <w:pict>
          <v:shape id="Text Box 6" o:spid="_x0000_s1029" type="#_x0000_t202" style="position:absolute;margin-left:-3.1pt;margin-top:78.8pt;width:90.85pt;height:29.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" strokeweight="1.5pt">
            <v:stroke dashstyle="longDash"/>
            <v:textbox>
              <w:txbxContent>
                <w:p w:rsidR="00DF3DDE" w:rsidRPr="007971E1" w:rsidRDefault="00DF3DDE" w:rsidP="00896A24">
                  <w:pPr>
                    <w:jc w:val="center"/>
                    <w:rPr>
                      <w:b/>
                      <w:bCs/>
                      <w:sz w:val="26"/>
                      <w:szCs w:val="26"/>
                      <w:rtl/>
                      <w:lang w:bidi="ar-JO"/>
                    </w:rPr>
                  </w:pPr>
                  <w:r w:rsidRPr="007971E1">
                    <w:rPr>
                      <w:b/>
                      <w:bCs/>
                      <w:sz w:val="26"/>
                      <w:szCs w:val="26"/>
                      <w:lang w:bidi="ar-JO"/>
                    </w:rPr>
                    <w:t>Leprosy</w:t>
                  </w:r>
                </w:p>
              </w:txbxContent>
            </v:textbox>
          </v:shape>
        </w:pict>
      </w:r>
      <w:r w:rsidR="00DF3DDE" w:rsidRPr="00BB1EB2">
        <w:rPr>
          <w:rFonts w:cs="Calibri"/>
          <w:color w:val="000000" w:themeColor="text1"/>
          <w:sz w:val="24"/>
          <w:szCs w:val="24"/>
          <w:u w:val="single"/>
          <w:lang w:bidi="ar-JO"/>
        </w:rPr>
        <w:t>Remember</w:t>
      </w:r>
      <w:r w:rsidR="00DF3DDE" w:rsidRPr="00BB1EB2">
        <w:rPr>
          <w:rFonts w:cs="Calibri"/>
          <w:color w:val="000000" w:themeColor="text1"/>
          <w:sz w:val="24"/>
          <w:szCs w:val="24"/>
          <w:lang w:bidi="ar-JO"/>
        </w:rPr>
        <w:t xml:space="preserve">: granulomas can be seen in deferent diseases like sarcoidosis….etc , so how to confirm that it is here TB infection ?You have to do special stain (Ziehl-Neelsen stain (Fig8)) for the bacteria in the sputum or the biopsy. </w:t>
      </w:r>
    </w:p>
    <w:p w:rsidR="00DF3DDE" w:rsidRPr="00BB1EB2" w:rsidRDefault="00DF3DDE" w:rsidP="00FC31D8">
      <w:pPr>
        <w:bidi w:val="0"/>
        <w:ind w:right="-142"/>
        <w:rPr>
          <w:rFonts w:cs="Calibri"/>
          <w:color w:val="000000" w:themeColor="text1"/>
          <w:sz w:val="24"/>
          <w:szCs w:val="24"/>
          <w:lang w:bidi="ar-JO"/>
        </w:rPr>
      </w:pPr>
    </w:p>
    <w:p w:rsidR="00DF3DDE" w:rsidRPr="00BB1EB2" w:rsidRDefault="00DF3DDE" w:rsidP="00FC31D8">
      <w:pPr>
        <w:bidi w:val="0"/>
        <w:ind w:right="-142"/>
        <w:rPr>
          <w:rFonts w:cs="Calibri"/>
          <w:color w:val="000000" w:themeColor="text1"/>
          <w:sz w:val="24"/>
          <w:szCs w:val="24"/>
          <w:lang w:bidi="ar-JO"/>
        </w:rPr>
      </w:pPr>
    </w:p>
    <w:p w:rsidR="00DF3DDE" w:rsidRPr="00BB1EB2" w:rsidRDefault="00DF3DDE" w:rsidP="007A502F">
      <w:pPr>
        <w:bidi w:val="0"/>
        <w:ind w:right="-142"/>
        <w:rPr>
          <w:rFonts w:cs="Calibri"/>
          <w:color w:val="000000" w:themeColor="text1"/>
          <w:sz w:val="24"/>
          <w:szCs w:val="24"/>
          <w:lang w:bidi="ar-JO"/>
        </w:rPr>
      </w:pPr>
      <w:r w:rsidRPr="00BB1EB2">
        <w:rPr>
          <w:rFonts w:cs="Calibri"/>
          <w:b/>
          <w:bCs/>
          <w:color w:val="000000" w:themeColor="text1"/>
          <w:sz w:val="24"/>
          <w:szCs w:val="24"/>
          <w:lang w:bidi="ar-JO"/>
        </w:rPr>
        <w:t>Bacterial infection</w:t>
      </w:r>
      <w:r w:rsidRPr="00BB1EB2">
        <w:rPr>
          <w:rFonts w:cs="Calibri"/>
          <w:color w:val="000000" w:themeColor="text1"/>
          <w:sz w:val="24"/>
          <w:szCs w:val="24"/>
          <w:lang w:bidi="ar-JO"/>
        </w:rPr>
        <w:t xml:space="preserve"> caused by Mycobacterium leprae. Not common in our country but found more in Southeast Asia, South America &amp; India, of 2 types : </w:t>
      </w:r>
    </w:p>
    <w:p w:rsidR="00DF3DDE" w:rsidRPr="00BB1EB2" w:rsidRDefault="00DF3DDE" w:rsidP="00576587">
      <w:pPr>
        <w:bidi w:val="0"/>
        <w:ind w:right="-142"/>
        <w:rPr>
          <w:rFonts w:cs="Calibri"/>
          <w:color w:val="000000" w:themeColor="text1"/>
          <w:sz w:val="24"/>
          <w:szCs w:val="24"/>
          <w:lang w:bidi="ar-JO"/>
        </w:rPr>
      </w:pPr>
    </w:p>
    <w:p w:rsidR="00DF3DDE" w:rsidRPr="00BB1EB2" w:rsidRDefault="00DF3DDE" w:rsidP="00576587">
      <w:pPr>
        <w:bidi w:val="0"/>
        <w:ind w:right="-142"/>
        <w:rPr>
          <w:rFonts w:cs="Calibri"/>
          <w:color w:val="000000" w:themeColor="text1"/>
          <w:sz w:val="24"/>
          <w:szCs w:val="24"/>
          <w:lang w:bidi="ar-JO"/>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1"/>
        <w:gridCol w:w="5341"/>
      </w:tblGrid>
      <w:tr w:rsidR="00BB1EB2" w:rsidRPr="00BB1EB2">
        <w:tc>
          <w:tcPr>
            <w:tcW w:w="5341" w:type="dxa"/>
          </w:tcPr>
          <w:p w:rsidR="00DF3DDE" w:rsidRPr="00BB1EB2" w:rsidRDefault="00DF3DDE" w:rsidP="004B0433">
            <w:pPr>
              <w:bidi w:val="0"/>
              <w:spacing w:after="0" w:line="240" w:lineRule="auto"/>
              <w:ind w:right="-142"/>
              <w:jc w:val="center"/>
              <w:rPr>
                <w:rFonts w:cs="Calibri"/>
                <w:b/>
                <w:bCs/>
                <w:color w:val="000000" w:themeColor="text1"/>
                <w:sz w:val="24"/>
                <w:szCs w:val="24"/>
                <w:lang w:bidi="ar-JO"/>
              </w:rPr>
            </w:pPr>
            <w:r w:rsidRPr="00BB1EB2">
              <w:rPr>
                <w:rFonts w:cs="Calibri"/>
                <w:b/>
                <w:bCs/>
                <w:color w:val="000000" w:themeColor="text1"/>
                <w:sz w:val="24"/>
                <w:szCs w:val="24"/>
                <w:lang w:bidi="ar-JO"/>
              </w:rPr>
              <w:lastRenderedPageBreak/>
              <w:t>Tuberculoid leprosy</w:t>
            </w:r>
          </w:p>
        </w:tc>
        <w:tc>
          <w:tcPr>
            <w:tcW w:w="5341" w:type="dxa"/>
          </w:tcPr>
          <w:p w:rsidR="00DF3DDE" w:rsidRPr="00BB1EB2" w:rsidRDefault="00DF3DDE" w:rsidP="004B0433">
            <w:pPr>
              <w:bidi w:val="0"/>
              <w:spacing w:after="0" w:line="240" w:lineRule="auto"/>
              <w:ind w:right="-142"/>
              <w:jc w:val="center"/>
              <w:rPr>
                <w:rFonts w:cs="Calibri"/>
                <w:b/>
                <w:bCs/>
                <w:color w:val="000000" w:themeColor="text1"/>
                <w:sz w:val="24"/>
                <w:szCs w:val="24"/>
                <w:lang w:bidi="ar-JO"/>
              </w:rPr>
            </w:pPr>
            <w:r w:rsidRPr="00BB1EB2">
              <w:rPr>
                <w:rFonts w:cs="Calibri"/>
                <w:b/>
                <w:bCs/>
                <w:color w:val="000000" w:themeColor="text1"/>
                <w:sz w:val="24"/>
                <w:szCs w:val="24"/>
                <w:lang w:bidi="ar-JO"/>
              </w:rPr>
              <w:t>Lepromatous leprosy</w:t>
            </w:r>
          </w:p>
        </w:tc>
      </w:tr>
      <w:tr w:rsidR="00BB1EB2" w:rsidRPr="00BB1EB2">
        <w:tc>
          <w:tcPr>
            <w:tcW w:w="5341" w:type="dxa"/>
          </w:tcPr>
          <w:p w:rsidR="00DF3DDE" w:rsidRPr="00BB1EB2" w:rsidRDefault="00DF3DDE" w:rsidP="004B0433">
            <w:pPr>
              <w:bidi w:val="0"/>
              <w:spacing w:after="0" w:line="240" w:lineRule="auto"/>
              <w:ind w:right="-142"/>
              <w:rPr>
                <w:rFonts w:cs="Calibri"/>
                <w:color w:val="000000" w:themeColor="text1"/>
                <w:sz w:val="24"/>
                <w:szCs w:val="24"/>
                <w:lang w:bidi="ar-JO"/>
              </w:rPr>
            </w:pPr>
            <w:r w:rsidRPr="00BB1EB2">
              <w:rPr>
                <w:rFonts w:cs="Calibri"/>
                <w:color w:val="000000" w:themeColor="text1"/>
                <w:sz w:val="24"/>
                <w:szCs w:val="24"/>
                <w:lang w:bidi="ar-JO"/>
              </w:rPr>
              <w:t>limited or localized</w:t>
            </w:r>
          </w:p>
        </w:tc>
        <w:tc>
          <w:tcPr>
            <w:tcW w:w="5341" w:type="dxa"/>
          </w:tcPr>
          <w:p w:rsidR="00DF3DDE" w:rsidRPr="00BB1EB2" w:rsidRDefault="00DF3DDE" w:rsidP="004B0433">
            <w:pPr>
              <w:bidi w:val="0"/>
              <w:spacing w:after="0" w:line="240" w:lineRule="auto"/>
              <w:ind w:right="-142"/>
              <w:rPr>
                <w:rFonts w:cs="Calibri"/>
                <w:color w:val="000000" w:themeColor="text1"/>
                <w:sz w:val="24"/>
                <w:szCs w:val="24"/>
                <w:lang w:bidi="ar-JO"/>
              </w:rPr>
            </w:pPr>
            <w:r w:rsidRPr="00BB1EB2">
              <w:rPr>
                <w:rFonts w:cs="Calibri"/>
                <w:color w:val="000000" w:themeColor="text1"/>
                <w:sz w:val="24"/>
                <w:szCs w:val="24"/>
                <w:lang w:bidi="ar-JO"/>
              </w:rPr>
              <w:t>generalized or disseminated (more dangerous)</w:t>
            </w:r>
          </w:p>
        </w:tc>
      </w:tr>
      <w:tr w:rsidR="00BB1EB2" w:rsidRPr="00BB1EB2">
        <w:tc>
          <w:tcPr>
            <w:tcW w:w="5341" w:type="dxa"/>
          </w:tcPr>
          <w:p w:rsidR="00DF3DDE" w:rsidRPr="00BB1EB2" w:rsidRDefault="00DF3DDE" w:rsidP="004B0433">
            <w:pPr>
              <w:bidi w:val="0"/>
              <w:spacing w:after="0" w:line="240" w:lineRule="auto"/>
              <w:ind w:right="-142"/>
              <w:rPr>
                <w:rFonts w:cs="Calibri"/>
                <w:color w:val="000000" w:themeColor="text1"/>
                <w:sz w:val="24"/>
                <w:szCs w:val="24"/>
                <w:lang w:bidi="ar-JO"/>
              </w:rPr>
            </w:pPr>
            <w:r w:rsidRPr="00BB1EB2">
              <w:rPr>
                <w:rFonts w:cs="Calibri"/>
                <w:color w:val="000000" w:themeColor="text1"/>
                <w:sz w:val="24"/>
                <w:szCs w:val="24"/>
                <w:lang w:bidi="ar-JO"/>
              </w:rPr>
              <w:t>active cell mediated immunity ↑</w:t>
            </w:r>
          </w:p>
        </w:tc>
        <w:tc>
          <w:tcPr>
            <w:tcW w:w="5341" w:type="dxa"/>
          </w:tcPr>
          <w:p w:rsidR="00DF3DDE" w:rsidRPr="00BB1EB2" w:rsidRDefault="00DF3DDE" w:rsidP="004B0433">
            <w:pPr>
              <w:bidi w:val="0"/>
              <w:spacing w:after="0" w:line="240" w:lineRule="auto"/>
              <w:ind w:right="-142"/>
              <w:rPr>
                <w:rFonts w:cs="Calibri"/>
                <w:color w:val="000000" w:themeColor="text1"/>
                <w:sz w:val="24"/>
                <w:szCs w:val="24"/>
                <w:lang w:bidi="ar-JO"/>
              </w:rPr>
            </w:pPr>
            <w:r w:rsidRPr="00BB1EB2">
              <w:rPr>
                <w:rFonts w:cs="Calibri"/>
                <w:color w:val="000000" w:themeColor="text1"/>
                <w:sz w:val="24"/>
                <w:szCs w:val="24"/>
                <w:lang w:bidi="ar-JO"/>
              </w:rPr>
              <w:t>defect in cell mediated immunity ↓</w:t>
            </w:r>
          </w:p>
        </w:tc>
      </w:tr>
      <w:tr w:rsidR="00BB1EB2" w:rsidRPr="00BB1EB2">
        <w:tc>
          <w:tcPr>
            <w:tcW w:w="5341" w:type="dxa"/>
          </w:tcPr>
          <w:p w:rsidR="00DF3DDE" w:rsidRPr="00BB1EB2" w:rsidRDefault="00DF3DDE" w:rsidP="004B0433">
            <w:pPr>
              <w:bidi w:val="0"/>
              <w:spacing w:after="0" w:line="240" w:lineRule="auto"/>
              <w:ind w:right="-142"/>
              <w:rPr>
                <w:rFonts w:cs="Calibri"/>
                <w:color w:val="000000" w:themeColor="text1"/>
                <w:sz w:val="24"/>
                <w:szCs w:val="24"/>
                <w:lang w:bidi="ar-JO"/>
              </w:rPr>
            </w:pPr>
            <w:r w:rsidRPr="00BB1EB2">
              <w:rPr>
                <w:rFonts w:cs="Calibri"/>
                <w:color w:val="000000" w:themeColor="text1"/>
                <w:sz w:val="24"/>
                <w:szCs w:val="24"/>
                <w:lang w:bidi="ar-JO"/>
              </w:rPr>
              <w:t>defect in antibody mediated immunity ↓</w:t>
            </w:r>
          </w:p>
        </w:tc>
        <w:tc>
          <w:tcPr>
            <w:tcW w:w="5341" w:type="dxa"/>
          </w:tcPr>
          <w:p w:rsidR="00DF3DDE" w:rsidRPr="00BB1EB2" w:rsidRDefault="00DF3DDE" w:rsidP="004B0433">
            <w:pPr>
              <w:bidi w:val="0"/>
              <w:spacing w:after="0" w:line="240" w:lineRule="auto"/>
              <w:ind w:right="-142"/>
              <w:rPr>
                <w:rFonts w:cs="Calibri"/>
                <w:color w:val="000000" w:themeColor="text1"/>
                <w:sz w:val="24"/>
                <w:szCs w:val="24"/>
                <w:lang w:bidi="ar-JO"/>
              </w:rPr>
            </w:pPr>
          </w:p>
        </w:tc>
      </w:tr>
    </w:tbl>
    <w:p w:rsidR="00DF3DDE" w:rsidRPr="00BB1EB2" w:rsidRDefault="00DF3DDE" w:rsidP="004E0E31">
      <w:pPr>
        <w:bidi w:val="0"/>
        <w:ind w:right="-142"/>
        <w:rPr>
          <w:rFonts w:cs="Calibri"/>
          <w:color w:val="000000" w:themeColor="text1"/>
          <w:sz w:val="24"/>
          <w:szCs w:val="24"/>
          <w:lang w:bidi="ar-JO"/>
        </w:rPr>
      </w:pPr>
    </w:p>
    <w:p w:rsidR="00DF3DDE" w:rsidRPr="00BB1EB2" w:rsidRDefault="00DF3DDE" w:rsidP="005C6F1F">
      <w:pPr>
        <w:bidi w:val="0"/>
        <w:ind w:right="-142"/>
        <w:rPr>
          <w:color w:val="000000" w:themeColor="text1"/>
          <w:sz w:val="24"/>
          <w:szCs w:val="24"/>
          <w:lang w:bidi="ar-JO"/>
        </w:rPr>
      </w:pPr>
      <w:r w:rsidRPr="00BB1EB2">
        <w:rPr>
          <w:color w:val="000000" w:themeColor="text1"/>
          <w:sz w:val="24"/>
          <w:szCs w:val="24"/>
          <w:lang w:bidi="ar-JO"/>
        </w:rPr>
        <w:t>Leprosy causing a lot of disfigurement to the pt in the skin, in the oral cavity you found:</w:t>
      </w:r>
    </w:p>
    <w:p w:rsidR="00DF3DDE" w:rsidRPr="00BB1EB2" w:rsidRDefault="00DF3DDE" w:rsidP="00E538A7">
      <w:pPr>
        <w:bidi w:val="0"/>
        <w:ind w:right="-142"/>
        <w:rPr>
          <w:color w:val="000000" w:themeColor="text1"/>
          <w:sz w:val="24"/>
          <w:szCs w:val="24"/>
          <w:lang w:bidi="ar-JO"/>
        </w:rPr>
      </w:pPr>
      <w:r w:rsidRPr="00BB1EB2">
        <w:rPr>
          <w:color w:val="000000" w:themeColor="text1"/>
          <w:sz w:val="24"/>
          <w:szCs w:val="24"/>
          <w:lang w:bidi="ar-JO"/>
        </w:rPr>
        <w:t>- 50% of with type 2</w:t>
      </w:r>
    </w:p>
    <w:p w:rsidR="00DF3DDE" w:rsidRPr="00BB1EB2" w:rsidRDefault="00DF3DDE" w:rsidP="00E538A7">
      <w:pPr>
        <w:bidi w:val="0"/>
        <w:ind w:right="-142"/>
        <w:rPr>
          <w:color w:val="000000" w:themeColor="text1"/>
          <w:sz w:val="24"/>
          <w:szCs w:val="24"/>
          <w:lang w:bidi="ar-JO"/>
        </w:rPr>
      </w:pPr>
      <w:r w:rsidRPr="00BB1EB2">
        <w:rPr>
          <w:color w:val="000000" w:themeColor="text1"/>
          <w:sz w:val="24"/>
          <w:szCs w:val="24"/>
          <w:lang w:bidi="ar-JO"/>
        </w:rPr>
        <w:t>- Nodules → ulcers → fibrosis</w:t>
      </w:r>
    </w:p>
    <w:p w:rsidR="00DF3DDE" w:rsidRPr="00BB1EB2" w:rsidRDefault="00DF3DDE" w:rsidP="005C6F1F">
      <w:pPr>
        <w:bidi w:val="0"/>
        <w:ind w:right="-142"/>
        <w:rPr>
          <w:color w:val="000000" w:themeColor="text1"/>
          <w:sz w:val="24"/>
          <w:szCs w:val="24"/>
          <w:lang w:bidi="ar-JO"/>
        </w:rPr>
      </w:pPr>
      <w:r w:rsidRPr="00BB1EB2">
        <w:rPr>
          <w:color w:val="000000" w:themeColor="text1"/>
          <w:sz w:val="24"/>
          <w:szCs w:val="24"/>
          <w:lang w:bidi="ar-JO"/>
        </w:rPr>
        <w:t xml:space="preserve">-  Palate, gingival and tongue  </w:t>
      </w:r>
    </w:p>
    <w:p w:rsidR="00DF3DDE" w:rsidRPr="00BB1EB2" w:rsidRDefault="00DF3DDE" w:rsidP="00E538A7">
      <w:pPr>
        <w:bidi w:val="0"/>
        <w:ind w:right="-142"/>
        <w:rPr>
          <w:color w:val="000000" w:themeColor="text1"/>
          <w:sz w:val="24"/>
          <w:szCs w:val="24"/>
          <w:lang w:bidi="ar-JO"/>
        </w:rPr>
      </w:pPr>
      <w:r w:rsidRPr="00BB1EB2">
        <w:rPr>
          <w:color w:val="000000" w:themeColor="text1"/>
          <w:sz w:val="24"/>
          <w:szCs w:val="24"/>
          <w:lang w:bidi="ar-JO"/>
        </w:rPr>
        <w:t>- With Facial deformity</w:t>
      </w:r>
    </w:p>
    <w:p w:rsidR="00DF3DDE" w:rsidRPr="00BB1EB2" w:rsidRDefault="00DF3DDE" w:rsidP="004E0E31">
      <w:pPr>
        <w:bidi w:val="0"/>
        <w:ind w:right="-142"/>
        <w:rPr>
          <w:color w:val="000000" w:themeColor="text1"/>
          <w:sz w:val="24"/>
          <w:szCs w:val="24"/>
          <w:lang w:bidi="ar-JO"/>
        </w:rPr>
      </w:pPr>
    </w:p>
    <w:p w:rsidR="00DF3DDE" w:rsidRPr="00BB1EB2" w:rsidRDefault="00DF3DDE" w:rsidP="00710DE2">
      <w:pPr>
        <w:bidi w:val="0"/>
        <w:ind w:right="-142"/>
        <w:jc w:val="center"/>
        <w:rPr>
          <w:color w:val="000000" w:themeColor="text1"/>
          <w:sz w:val="24"/>
          <w:szCs w:val="24"/>
          <w:lang w:bidi="ar-JO"/>
        </w:rPr>
      </w:pPr>
    </w:p>
    <w:p w:rsidR="00DF3DDE" w:rsidRPr="00BB1EB2" w:rsidRDefault="00DF3DDE" w:rsidP="008870E0">
      <w:pPr>
        <w:bidi w:val="0"/>
        <w:ind w:right="-142"/>
        <w:jc w:val="center"/>
        <w:rPr>
          <w:color w:val="000000" w:themeColor="text1"/>
          <w:sz w:val="24"/>
          <w:szCs w:val="24"/>
          <w:lang w:bidi="ar-JO"/>
        </w:rPr>
      </w:pPr>
    </w:p>
    <w:p w:rsidR="00DF3DDE" w:rsidRPr="00BB1EB2" w:rsidRDefault="00DF3DDE" w:rsidP="008870E0">
      <w:pPr>
        <w:bidi w:val="0"/>
        <w:ind w:right="-142"/>
        <w:jc w:val="center"/>
        <w:rPr>
          <w:rFonts w:ascii="Broadway" w:hAnsi="Broadway"/>
          <w:color w:val="000000" w:themeColor="text1"/>
          <w:sz w:val="24"/>
          <w:szCs w:val="24"/>
          <w:lang w:bidi="ar-JO"/>
        </w:rPr>
      </w:pPr>
      <w:r w:rsidRPr="00BB1EB2">
        <w:rPr>
          <w:rFonts w:ascii="Broadway" w:hAnsi="Broadway"/>
          <w:color w:val="000000" w:themeColor="text1"/>
          <w:sz w:val="24"/>
          <w:szCs w:val="24"/>
          <w:lang w:bidi="ar-JO"/>
        </w:rPr>
        <w:t xml:space="preserve">Oral Infection \ </w:t>
      </w:r>
      <w:r w:rsidRPr="00BB1EB2">
        <w:rPr>
          <w:rFonts w:ascii="Broadway" w:hAnsi="Broadway"/>
          <w:b/>
          <w:bCs/>
          <w:color w:val="000000" w:themeColor="text1"/>
          <w:sz w:val="24"/>
          <w:szCs w:val="24"/>
          <w:lang w:bidi="ar-JO"/>
        </w:rPr>
        <w:t>Fungal infection</w:t>
      </w:r>
    </w:p>
    <w:p w:rsidR="00DF3DDE" w:rsidRPr="00BB1EB2" w:rsidRDefault="00DF3DDE" w:rsidP="00857027">
      <w:pPr>
        <w:bidi w:val="0"/>
        <w:ind w:right="-142"/>
        <w:rPr>
          <w:rFonts w:cs="Calibri"/>
          <w:color w:val="000000" w:themeColor="text1"/>
          <w:sz w:val="24"/>
          <w:szCs w:val="24"/>
          <w:lang w:bidi="ar-JO"/>
        </w:rPr>
      </w:pPr>
      <w:r w:rsidRPr="00BB1EB2">
        <w:rPr>
          <w:rFonts w:ascii="Arial" w:hAnsi="Arial"/>
          <w:color w:val="000000" w:themeColor="text1"/>
          <w:sz w:val="24"/>
          <w:szCs w:val="24"/>
          <w:lang w:bidi="ar-JO"/>
        </w:rPr>
        <w:t>-</w:t>
      </w:r>
      <w:r w:rsidRPr="00BB1EB2">
        <w:rPr>
          <w:rFonts w:cs="Calibri"/>
          <w:color w:val="000000" w:themeColor="text1"/>
          <w:sz w:val="24"/>
          <w:szCs w:val="24"/>
          <w:lang w:bidi="ar-JO"/>
        </w:rPr>
        <w:t>Fungal infection caused by Candida is the most common fungal infection in oral cavity.</w:t>
      </w:r>
    </w:p>
    <w:p w:rsidR="00DF3DDE" w:rsidRPr="00BB1EB2" w:rsidRDefault="00DB1606" w:rsidP="008D798C">
      <w:pPr>
        <w:bidi w:val="0"/>
        <w:ind w:right="-142"/>
        <w:jc w:val="center"/>
        <w:rPr>
          <w:color w:val="000000" w:themeColor="text1"/>
          <w:sz w:val="24"/>
          <w:szCs w:val="24"/>
          <w:lang w:bidi="ar-JO"/>
        </w:rPr>
      </w:pPr>
      <w:r>
        <w:rPr>
          <w:noProof/>
          <w:color w:val="000000" w:themeColor="text1"/>
          <w:sz w:val="24"/>
          <w:szCs w:val="24"/>
        </w:rPr>
        <w:pict>
          <v:shape id="Text Box 7" o:spid="_x0000_s1030" type="#_x0000_t202" style="position:absolute;left:0;text-align:left;margin-left:17.9pt;margin-top:4.8pt;width:90.85pt;height:29.4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" strokeweight="1.5pt">
            <v:stroke dashstyle="longDash"/>
            <v:textbox>
              <w:txbxContent>
                <w:p w:rsidR="00DF3DDE" w:rsidRPr="00816CD4" w:rsidRDefault="00DF3DDE" w:rsidP="008D798C">
                  <w:pPr>
                    <w:jc w:val="center"/>
                    <w:rPr>
                      <w:b/>
                      <w:bCs/>
                      <w:sz w:val="26"/>
                      <w:szCs w:val="26"/>
                      <w:lang w:bidi="ar-JO"/>
                    </w:rPr>
                  </w:pPr>
                  <w:r w:rsidRPr="00816CD4">
                    <w:rPr>
                      <w:b/>
                      <w:bCs/>
                      <w:sz w:val="26"/>
                      <w:szCs w:val="26"/>
                      <w:lang w:bidi="ar-JO"/>
                    </w:rPr>
                    <w:t>Candida</w:t>
                  </w:r>
                </w:p>
              </w:txbxContent>
            </v:textbox>
          </v:shape>
        </w:pict>
      </w:r>
      <w:r w:rsidR="00DF3DDE" w:rsidRPr="00BB1EB2">
        <w:rPr>
          <w:color w:val="000000" w:themeColor="text1"/>
          <w:sz w:val="24"/>
          <w:szCs w:val="24"/>
          <w:lang w:bidi="ar-JO"/>
        </w:rPr>
        <w:t>Species: Parapsilosis, Tropicalis, Pseudotropicals,</w:t>
      </w:r>
    </w:p>
    <w:p w:rsidR="00DF3DDE" w:rsidRPr="00BB1EB2" w:rsidRDefault="00DF3DDE" w:rsidP="008D798C">
      <w:pPr>
        <w:bidi w:val="0"/>
        <w:ind w:right="-142"/>
        <w:jc w:val="center"/>
        <w:rPr>
          <w:color w:val="000000" w:themeColor="text1"/>
          <w:sz w:val="24"/>
          <w:szCs w:val="24"/>
          <w:lang w:bidi="ar-JO"/>
        </w:rPr>
      </w:pPr>
      <w:r w:rsidRPr="00BB1EB2">
        <w:rPr>
          <w:color w:val="000000" w:themeColor="text1"/>
          <w:sz w:val="24"/>
          <w:szCs w:val="24"/>
          <w:lang w:bidi="ar-JO"/>
        </w:rPr>
        <w:t>Glabrata, Krusei, Guilliermondi, Albicans</w:t>
      </w:r>
    </w:p>
    <w:p w:rsidR="00DF3DDE" w:rsidRPr="00BB1EB2" w:rsidRDefault="00DF3DDE" w:rsidP="008D798C">
      <w:pPr>
        <w:bidi w:val="0"/>
        <w:ind w:right="-142"/>
        <w:jc w:val="center"/>
        <w:rPr>
          <w:color w:val="000000" w:themeColor="text1"/>
          <w:sz w:val="24"/>
          <w:szCs w:val="24"/>
          <w:lang w:bidi="ar-JO"/>
        </w:rPr>
      </w:pPr>
      <w:r w:rsidRPr="00BB1EB2">
        <w:rPr>
          <w:color w:val="000000" w:themeColor="text1"/>
          <w:sz w:val="24"/>
          <w:szCs w:val="24"/>
          <w:lang w:bidi="ar-JO"/>
        </w:rPr>
        <w:t xml:space="preserve">Most common one is ….. </w:t>
      </w:r>
      <w:r w:rsidRPr="00BB1EB2">
        <w:rPr>
          <w:color w:val="000000" w:themeColor="text1"/>
          <w:sz w:val="24"/>
          <w:szCs w:val="24"/>
          <w:u w:val="single"/>
          <w:lang w:bidi="ar-JO"/>
        </w:rPr>
        <w:t>Albicans</w:t>
      </w:r>
      <w:r w:rsidRPr="00BB1EB2">
        <w:rPr>
          <w:color w:val="000000" w:themeColor="text1"/>
          <w:sz w:val="24"/>
          <w:szCs w:val="24"/>
          <w:lang w:bidi="ar-JO"/>
        </w:rPr>
        <w:t xml:space="preserve"> ……</w:t>
      </w:r>
    </w:p>
    <w:p w:rsidR="00DF3DDE" w:rsidRPr="00BB1EB2" w:rsidRDefault="00DF3DDE" w:rsidP="001430B9">
      <w:pPr>
        <w:bidi w:val="0"/>
        <w:ind w:right="-142"/>
        <w:rPr>
          <w:color w:val="000000" w:themeColor="text1"/>
          <w:sz w:val="24"/>
          <w:szCs w:val="24"/>
          <w:lang w:bidi="ar-JO"/>
        </w:rPr>
      </w:pPr>
      <w:r w:rsidRPr="00BB1EB2">
        <w:rPr>
          <w:color w:val="000000" w:themeColor="text1"/>
          <w:sz w:val="24"/>
          <w:szCs w:val="24"/>
          <w:lang w:bidi="ar-JO"/>
        </w:rPr>
        <w:t>-Can present in different forms: yeast (rounded cells) Fig9A or hyphae (long branching septated, filaments like) Fig9B ,  The pathogenic form is the 2</w:t>
      </w:r>
      <w:r w:rsidRPr="00BB1EB2">
        <w:rPr>
          <w:color w:val="000000" w:themeColor="text1"/>
          <w:sz w:val="24"/>
          <w:szCs w:val="24"/>
          <w:vertAlign w:val="superscript"/>
          <w:lang w:bidi="ar-JO"/>
        </w:rPr>
        <w:t>nd</w:t>
      </w:r>
      <w:r w:rsidRPr="00BB1EB2">
        <w:rPr>
          <w:color w:val="000000" w:themeColor="text1"/>
          <w:sz w:val="24"/>
          <w:szCs w:val="24"/>
          <w:lang w:bidi="ar-JO"/>
        </w:rPr>
        <w:t xml:space="preserve"> one ; i.</w:t>
      </w:r>
      <w:r w:rsidRPr="00BB1EB2">
        <w:rPr>
          <w:color w:val="000000" w:themeColor="text1"/>
          <w:sz w:val="24"/>
          <w:szCs w:val="24"/>
          <w:u w:val="single"/>
          <w:lang w:bidi="ar-JO"/>
        </w:rPr>
        <w:t>e hyphae</w:t>
      </w:r>
      <w:r w:rsidRPr="00BB1EB2">
        <w:rPr>
          <w:color w:val="000000" w:themeColor="text1"/>
          <w:sz w:val="24"/>
          <w:szCs w:val="24"/>
          <w:lang w:bidi="ar-JO"/>
        </w:rPr>
        <w:t>.</w:t>
      </w:r>
    </w:p>
    <w:p w:rsidR="00DF3DDE" w:rsidRPr="00BB1EB2" w:rsidRDefault="00DF3DDE" w:rsidP="00F3019A">
      <w:pPr>
        <w:bidi w:val="0"/>
        <w:ind w:right="-142"/>
        <w:rPr>
          <w:color w:val="000000" w:themeColor="text1"/>
          <w:sz w:val="24"/>
          <w:szCs w:val="24"/>
          <w:lang w:bidi="ar-JO"/>
        </w:rPr>
      </w:pPr>
      <w:r w:rsidRPr="00BB1EB2">
        <w:rPr>
          <w:color w:val="000000" w:themeColor="text1"/>
          <w:sz w:val="24"/>
          <w:szCs w:val="24"/>
          <w:lang w:bidi="ar-JO"/>
        </w:rPr>
        <w:t xml:space="preserve">-Commensal organisms </w:t>
      </w:r>
      <w:r w:rsidRPr="00BB1EB2">
        <w:rPr>
          <w:rFonts w:hint="cs"/>
          <w:color w:val="000000" w:themeColor="text1"/>
          <w:sz w:val="24"/>
          <w:szCs w:val="24"/>
          <w:rtl/>
          <w:lang w:bidi="ar-JO"/>
        </w:rPr>
        <w:t>متعايشةداخلالفم</w:t>
      </w:r>
      <w:r w:rsidRPr="00BB1EB2">
        <w:rPr>
          <w:color w:val="000000" w:themeColor="text1"/>
          <w:sz w:val="24"/>
          <w:szCs w:val="24"/>
          <w:lang w:bidi="ar-JO"/>
        </w:rPr>
        <w:t xml:space="preserve">  40% of healthy adult. But the chance to find Candida in the oral cavity increases more the 40% with the predisposing factors e.g. elderly pt. , pt. with systemic disease, pt. with denture .</w:t>
      </w:r>
    </w:p>
    <w:p w:rsidR="00DF3DDE" w:rsidRPr="00BB1EB2" w:rsidRDefault="00DF3DDE" w:rsidP="00A60047">
      <w:pPr>
        <w:bidi w:val="0"/>
        <w:ind w:right="-142"/>
        <w:rPr>
          <w:color w:val="000000" w:themeColor="text1"/>
          <w:sz w:val="24"/>
          <w:szCs w:val="24"/>
          <w:lang w:bidi="ar-JO"/>
        </w:rPr>
      </w:pPr>
      <w:r w:rsidRPr="00BB1EB2">
        <w:rPr>
          <w:color w:val="000000" w:themeColor="text1"/>
          <w:sz w:val="24"/>
          <w:szCs w:val="24"/>
          <w:lang w:bidi="ar-JO"/>
        </w:rPr>
        <w:t xml:space="preserve">So Predisposing factors: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51"/>
        <w:gridCol w:w="5251"/>
      </w:tblGrid>
      <w:tr w:rsidR="00BB1EB2" w:rsidRPr="00BB1EB2">
        <w:trPr>
          <w:trHeight w:val="556"/>
        </w:trPr>
        <w:tc>
          <w:tcPr>
            <w:tcW w:w="5251" w:type="dxa"/>
          </w:tcPr>
          <w:p w:rsidR="00DF3DDE" w:rsidRPr="00BB1EB2" w:rsidRDefault="00DF3DDE" w:rsidP="004B0433">
            <w:pPr>
              <w:bidi w:val="0"/>
              <w:spacing w:after="0" w:line="240" w:lineRule="auto"/>
              <w:ind w:right="-142"/>
              <w:jc w:val="center"/>
              <w:rPr>
                <w:b/>
                <w:bCs/>
                <w:color w:val="000000" w:themeColor="text1"/>
                <w:sz w:val="24"/>
                <w:szCs w:val="24"/>
                <w:lang w:bidi="ar-JO"/>
              </w:rPr>
            </w:pPr>
            <w:r w:rsidRPr="00BB1EB2">
              <w:rPr>
                <w:b/>
                <w:bCs/>
                <w:color w:val="000000" w:themeColor="text1"/>
                <w:sz w:val="24"/>
                <w:szCs w:val="24"/>
                <w:lang w:bidi="ar-JO"/>
              </w:rPr>
              <w:t>Local factors</w:t>
            </w:r>
          </w:p>
        </w:tc>
        <w:tc>
          <w:tcPr>
            <w:tcW w:w="5251" w:type="dxa"/>
          </w:tcPr>
          <w:p w:rsidR="00DF3DDE" w:rsidRPr="00BB1EB2" w:rsidRDefault="00DF3DDE" w:rsidP="004B0433">
            <w:pPr>
              <w:bidi w:val="0"/>
              <w:spacing w:after="0" w:line="240" w:lineRule="auto"/>
              <w:ind w:right="-142"/>
              <w:jc w:val="center"/>
              <w:rPr>
                <w:b/>
                <w:bCs/>
                <w:color w:val="000000" w:themeColor="text1"/>
                <w:sz w:val="24"/>
                <w:szCs w:val="24"/>
                <w:lang w:bidi="ar-JO"/>
              </w:rPr>
            </w:pPr>
            <w:r w:rsidRPr="00BB1EB2">
              <w:rPr>
                <w:rFonts w:cs="Calibri"/>
                <w:b/>
                <w:bCs/>
                <w:color w:val="000000" w:themeColor="text1"/>
                <w:sz w:val="24"/>
                <w:szCs w:val="24"/>
                <w:lang w:bidi="ar-JO"/>
              </w:rPr>
              <w:t>Systemic disease</w:t>
            </w:r>
          </w:p>
        </w:tc>
      </w:tr>
      <w:tr w:rsidR="00BB1EB2" w:rsidRPr="00BB1EB2">
        <w:trPr>
          <w:trHeight w:val="1344"/>
        </w:trPr>
        <w:tc>
          <w:tcPr>
            <w:tcW w:w="5251" w:type="dxa"/>
          </w:tcPr>
          <w:p w:rsidR="00DF3DDE" w:rsidRPr="00BB1EB2" w:rsidRDefault="00DF3DDE" w:rsidP="004B0433">
            <w:pPr>
              <w:bidi w:val="0"/>
              <w:spacing w:after="0" w:line="240" w:lineRule="auto"/>
              <w:ind w:right="-142"/>
              <w:rPr>
                <w:color w:val="000000" w:themeColor="text1"/>
                <w:sz w:val="24"/>
                <w:szCs w:val="24"/>
                <w:lang w:bidi="ar-JO"/>
              </w:rPr>
            </w:pPr>
            <w:r w:rsidRPr="00BB1EB2">
              <w:rPr>
                <w:color w:val="000000" w:themeColor="text1"/>
                <w:sz w:val="24"/>
                <w:szCs w:val="24"/>
                <w:lang w:bidi="ar-JO"/>
              </w:rPr>
              <w:t>trauma as a result of appliances for example, denture, smoking, frequent carbohydrates intake,</w:t>
            </w:r>
            <w:r w:rsidRPr="00BB1EB2">
              <w:rPr>
                <w:rFonts w:cs="Calibri"/>
                <w:color w:val="000000" w:themeColor="text1"/>
                <w:sz w:val="24"/>
                <w:szCs w:val="24"/>
                <w:lang w:bidi="ar-JO"/>
              </w:rPr>
              <w:t>xerostomia ,</w:t>
            </w:r>
            <w:r w:rsidRPr="00BB1EB2">
              <w:rPr>
                <w:color w:val="000000" w:themeColor="text1"/>
                <w:sz w:val="24"/>
                <w:szCs w:val="24"/>
                <w:lang w:bidi="ar-JO"/>
              </w:rPr>
              <w:t>extreme of ages as in elderly or newborn (</w:t>
            </w:r>
            <w:r w:rsidRPr="00BB1EB2">
              <w:rPr>
                <w:rFonts w:cs="Calibri"/>
                <w:color w:val="000000" w:themeColor="text1"/>
                <w:sz w:val="24"/>
                <w:szCs w:val="24"/>
                <w:lang w:bidi="ar-JO"/>
              </w:rPr>
              <w:t xml:space="preserve"> Immunity ↓)</w:t>
            </w:r>
            <w:r w:rsidRPr="00BB1EB2">
              <w:rPr>
                <w:color w:val="000000" w:themeColor="text1"/>
                <w:sz w:val="24"/>
                <w:szCs w:val="24"/>
                <w:lang w:bidi="ar-JO"/>
              </w:rPr>
              <w:t xml:space="preserve"> ,</w:t>
            </w:r>
            <w:r w:rsidRPr="00BB1EB2">
              <w:rPr>
                <w:rFonts w:cs="Calibri"/>
                <w:color w:val="000000" w:themeColor="text1"/>
                <w:sz w:val="24"/>
                <w:szCs w:val="24"/>
                <w:lang w:bidi="ar-JO"/>
              </w:rPr>
              <w:t xml:space="preserve">Drugs :immunosuppressant , corticosteroids and broad spectrum antibiotic. </w:t>
            </w:r>
          </w:p>
        </w:tc>
        <w:tc>
          <w:tcPr>
            <w:tcW w:w="5251" w:type="dxa"/>
          </w:tcPr>
          <w:p w:rsidR="00DF3DDE" w:rsidRPr="00BB1EB2" w:rsidRDefault="00DF3DDE" w:rsidP="004B0433">
            <w:pPr>
              <w:bidi w:val="0"/>
              <w:spacing w:after="0" w:line="240" w:lineRule="auto"/>
              <w:ind w:right="-142"/>
              <w:rPr>
                <w:color w:val="000000" w:themeColor="text1"/>
                <w:sz w:val="24"/>
                <w:szCs w:val="24"/>
                <w:lang w:bidi="ar-JO"/>
              </w:rPr>
            </w:pPr>
            <w:r w:rsidRPr="00BB1EB2">
              <w:rPr>
                <w:rFonts w:cs="Calibri"/>
                <w:color w:val="000000" w:themeColor="text1"/>
                <w:sz w:val="24"/>
                <w:szCs w:val="24"/>
                <w:lang w:bidi="ar-JO"/>
              </w:rPr>
              <w:t>anaemia (iron, B12 deficiency), DM (it's important, you may help in diagnosis of diabetes during history and examination), HIV, blood dyscrasia (leukemia, lemphoma, leucopenia ….) , Endocrine( hypoparathyroidism ,hypothyroidism….), Immuno ↓</w:t>
            </w:r>
          </w:p>
        </w:tc>
      </w:tr>
    </w:tbl>
    <w:p w:rsidR="00DF3DDE" w:rsidRPr="00BB1EB2" w:rsidRDefault="00DF3DDE" w:rsidP="00F53D05">
      <w:pPr>
        <w:bidi w:val="0"/>
        <w:ind w:right="-142"/>
        <w:rPr>
          <w:color w:val="000000" w:themeColor="text1"/>
          <w:sz w:val="24"/>
          <w:szCs w:val="24"/>
          <w:lang w:bidi="ar-JO"/>
        </w:rPr>
      </w:pPr>
    </w:p>
    <w:p w:rsidR="00DF3DDE" w:rsidRPr="00BB1EB2" w:rsidRDefault="00DF3DDE" w:rsidP="00816CD4">
      <w:pPr>
        <w:bidi w:val="0"/>
        <w:ind w:right="-142"/>
        <w:rPr>
          <w:color w:val="000000" w:themeColor="text1"/>
          <w:sz w:val="24"/>
          <w:szCs w:val="24"/>
          <w:lang w:bidi="ar-JO"/>
        </w:rPr>
      </w:pPr>
      <w:r w:rsidRPr="00BB1EB2">
        <w:rPr>
          <w:color w:val="000000" w:themeColor="text1"/>
          <w:sz w:val="24"/>
          <w:szCs w:val="24"/>
          <w:lang w:bidi="ar-JO"/>
        </w:rPr>
        <w:t xml:space="preserve">- In the oral cavity, there is Specific &amp; nonspecific immunity against Candida. </w:t>
      </w:r>
    </w:p>
    <w:p w:rsidR="00DF3DDE" w:rsidRPr="00BB1EB2" w:rsidRDefault="00DF3DDE" w:rsidP="001430B9">
      <w:pPr>
        <w:bidi w:val="0"/>
        <w:ind w:right="-142"/>
        <w:rPr>
          <w:color w:val="000000" w:themeColor="text1"/>
          <w:sz w:val="24"/>
          <w:szCs w:val="24"/>
          <w:lang w:bidi="ar-JO"/>
        </w:rPr>
      </w:pPr>
      <w:r w:rsidRPr="00BB1EB2">
        <w:rPr>
          <w:b/>
          <w:bCs/>
          <w:color w:val="000000" w:themeColor="text1"/>
          <w:sz w:val="24"/>
          <w:szCs w:val="24"/>
          <w:lang w:bidi="ar-JO"/>
        </w:rPr>
        <w:t>H.w\</w:t>
      </w:r>
      <w:r w:rsidRPr="00BB1EB2">
        <w:rPr>
          <w:color w:val="000000" w:themeColor="text1"/>
          <w:sz w:val="24"/>
          <w:szCs w:val="24"/>
          <w:lang w:bidi="ar-JO"/>
        </w:rPr>
        <w:t xml:space="preserve"> Candida of high or low pathogenicity? Is it superficial or deep infection? Why </w:t>
      </w:r>
      <w:r w:rsidRPr="00BB1EB2">
        <w:rPr>
          <w:rFonts w:cs="Calibri"/>
          <w:color w:val="000000" w:themeColor="text1"/>
          <w:sz w:val="24"/>
          <w:szCs w:val="24"/>
          <w:lang w:bidi="ar-JO"/>
        </w:rPr>
        <w:t xml:space="preserve">broad spectrum antibiotic is </w:t>
      </w:r>
      <w:r w:rsidRPr="00BB1EB2">
        <w:rPr>
          <w:color w:val="000000" w:themeColor="text1"/>
          <w:sz w:val="24"/>
          <w:szCs w:val="24"/>
          <w:lang w:bidi="ar-JO"/>
        </w:rPr>
        <w:t>predisposing factor for</w:t>
      </w:r>
      <w:r w:rsidRPr="00BB1EB2">
        <w:rPr>
          <w:rFonts w:cs="Calibri"/>
          <w:color w:val="000000" w:themeColor="text1"/>
          <w:sz w:val="24"/>
          <w:szCs w:val="24"/>
          <w:lang w:bidi="ar-JO"/>
        </w:rPr>
        <w:t xml:space="preserve"> Candida infection?</w:t>
      </w:r>
      <w:r w:rsidRPr="00BB1EB2">
        <w:rPr>
          <w:color w:val="000000" w:themeColor="text1"/>
          <w:sz w:val="24"/>
          <w:szCs w:val="24"/>
          <w:lang w:bidi="ar-JO"/>
        </w:rPr>
        <w:t xml:space="preserve"> What is the specific &amp; nonspecific immunity against </w:t>
      </w:r>
      <w:r w:rsidRPr="00BB1EB2">
        <w:rPr>
          <w:color w:val="000000" w:themeColor="text1"/>
          <w:sz w:val="24"/>
          <w:szCs w:val="24"/>
          <w:lang w:bidi="ar-JO"/>
        </w:rPr>
        <w:lastRenderedPageBreak/>
        <w:t>Candida? How Candida causes infection with damaging to the oral cavity  (pathogenesis) and can it cause squamous cell carcinoma?</w:t>
      </w:r>
    </w:p>
    <w:p w:rsidR="00DF3DDE" w:rsidRPr="00BB1EB2" w:rsidRDefault="00DF3DDE" w:rsidP="00A17971">
      <w:pPr>
        <w:bidi w:val="0"/>
        <w:ind w:right="-142"/>
        <w:rPr>
          <w:color w:val="000000" w:themeColor="text1"/>
          <w:sz w:val="24"/>
          <w:szCs w:val="24"/>
          <w:lang w:bidi="ar-JO"/>
        </w:rPr>
      </w:pPr>
    </w:p>
    <w:p w:rsidR="00DF3DDE" w:rsidRPr="00BB1EB2" w:rsidRDefault="00DB1606" w:rsidP="00A17971">
      <w:pPr>
        <w:bidi w:val="0"/>
        <w:ind w:right="-142"/>
        <w:rPr>
          <w:color w:val="000000" w:themeColor="text1"/>
          <w:sz w:val="24"/>
          <w:szCs w:val="24"/>
          <w:lang w:bidi="ar-JO"/>
        </w:rPr>
      </w:pPr>
      <w:r>
        <w:rPr>
          <w:noProof/>
          <w:color w:val="000000" w:themeColor="text1"/>
          <w:sz w:val="24"/>
          <w:szCs w:val="24"/>
        </w:rPr>
        <w:pict>
          <v:shape id="Text Box 8" o:spid="_x0000_s1031" type="#_x0000_t202" style="position:absolute;margin-left:150.75pt;margin-top:20.25pt;width:316.75pt;height:2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" strokeweight="2.5pt">
            <v:shadow color="#868686"/>
            <v:textbox>
              <w:txbxContent>
                <w:p w:rsidR="00DF3DDE" w:rsidRPr="00097090" w:rsidRDefault="00DF3DDE" w:rsidP="001430B9">
                  <w:pPr>
                    <w:pStyle w:val="ListParagraph"/>
                    <w:bidi w:val="0"/>
                    <w:ind w:right="-142"/>
                    <w:jc w:val="center"/>
                    <w:rPr>
                      <w:sz w:val="26"/>
                      <w:szCs w:val="26"/>
                    </w:rPr>
                  </w:pPr>
                  <w:r w:rsidRPr="00097090">
                    <w:rPr>
                      <w:sz w:val="26"/>
                      <w:szCs w:val="26"/>
                    </w:rPr>
                    <w:t xml:space="preserve">Candida </w:t>
                  </w:r>
                  <w:r>
                    <w:rPr>
                      <w:sz w:val="26"/>
                      <w:szCs w:val="26"/>
                    </w:rPr>
                    <w:t>does</w:t>
                  </w:r>
                  <w:r w:rsidRPr="00097090">
                    <w:rPr>
                      <w:sz w:val="26"/>
                      <w:szCs w:val="26"/>
                    </w:rPr>
                    <w:t xml:space="preserve"> not cause </w:t>
                  </w:r>
                  <w:r>
                    <w:rPr>
                      <w:sz w:val="26"/>
                      <w:szCs w:val="26"/>
                    </w:rPr>
                    <w:t xml:space="preserve">oral </w:t>
                  </w:r>
                  <w:r w:rsidRPr="00097090">
                    <w:rPr>
                      <w:sz w:val="26"/>
                      <w:szCs w:val="26"/>
                    </w:rPr>
                    <w:t>ulcer.</w:t>
                  </w:r>
                </w:p>
                <w:p w:rsidR="00DF3DDE" w:rsidRPr="00097090" w:rsidRDefault="00DF3DDE" w:rsidP="001430B9">
                  <w:pPr>
                    <w:jc w:val="center"/>
                  </w:pPr>
                </w:p>
              </w:txbxContent>
            </v:textbox>
          </v:shape>
        </w:pict>
      </w:r>
      <w:r>
        <w:rPr>
          <w:noProof/>
          <w:color w:val="000000" w:themeColor="text1"/>
          <w:sz w:val="24"/>
          <w:szCs w:val="24"/>
        </w:rPr>
        <w:pict>
          <v:shape id="Text Box 9" o:spid="_x0000_s1032" type="#_x0000_t202" style="position:absolute;margin-left:142.45pt;margin-top:21.75pt;width:52.35pt;height:35.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PRtw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" filled="f" stroked="f">
            <v:textbox style="mso-fit-shape-to-text:t">
              <w:txbxContent>
                <w:p w:rsidR="00DF3DDE" w:rsidRPr="00A17971" w:rsidRDefault="00DF3DDE" w:rsidP="00A17971">
                  <w:pPr>
                    <w:rPr>
                      <w:b/>
                      <w:bCs/>
                      <w:sz w:val="26"/>
                      <w:szCs w:val="26"/>
                      <w:lang w:bidi="ar-JO"/>
                    </w:rPr>
                  </w:pPr>
                  <w:r w:rsidRPr="00A17971">
                    <w:rPr>
                      <w:b/>
                      <w:bCs/>
                      <w:sz w:val="26"/>
                      <w:szCs w:val="26"/>
                      <w:lang w:bidi="ar-JO"/>
                    </w:rPr>
                    <w:t>Note</w:t>
                  </w:r>
                </w:p>
              </w:txbxContent>
            </v:textbox>
          </v:shape>
        </w:pict>
      </w:r>
      <w:r>
        <w:rPr>
          <w:noProof/>
          <w:color w:val="000000" w:themeColor="text1"/>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 o:spid="_x0000_s1049" type="#_x0000_t15" style="position:absolute;margin-left:150.75pt;margin-top:20.25pt;width:57pt;height:26.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" strokeweight="2.5pt">
            <v:shadow color="#868686"/>
          </v:shape>
        </w:pict>
      </w:r>
    </w:p>
    <w:p w:rsidR="00DF3DDE" w:rsidRPr="00BB1EB2" w:rsidRDefault="00DF3DDE" w:rsidP="005C04A8">
      <w:pPr>
        <w:bidi w:val="0"/>
        <w:ind w:right="-142"/>
        <w:rPr>
          <w:color w:val="000000" w:themeColor="text1"/>
          <w:sz w:val="24"/>
          <w:szCs w:val="24"/>
          <w:lang w:bidi="ar-JO"/>
        </w:rPr>
      </w:pPr>
    </w:p>
    <w:p w:rsidR="00DF3DDE" w:rsidRPr="00BB1EB2" w:rsidRDefault="00DF3DDE" w:rsidP="005C04A8">
      <w:pPr>
        <w:bidi w:val="0"/>
        <w:ind w:right="-142"/>
        <w:rPr>
          <w:color w:val="000000" w:themeColor="text1"/>
          <w:sz w:val="32"/>
          <w:szCs w:val="32"/>
          <w:lang w:bidi="ar-JO"/>
        </w:rPr>
      </w:pPr>
    </w:p>
    <w:p w:rsidR="00DF3DDE" w:rsidRPr="00BB1EB2" w:rsidRDefault="00DF3DDE" w:rsidP="005C04A8">
      <w:pPr>
        <w:bidi w:val="0"/>
        <w:ind w:right="-142"/>
        <w:rPr>
          <w:color w:val="000000" w:themeColor="text1"/>
          <w:sz w:val="32"/>
          <w:szCs w:val="32"/>
          <w:lang w:bidi="ar-JO"/>
        </w:rPr>
      </w:pPr>
    </w:p>
    <w:p w:rsidR="00DF3DDE" w:rsidRPr="00BB1EB2" w:rsidRDefault="00DF3DDE" w:rsidP="005C04A8">
      <w:pPr>
        <w:bidi w:val="0"/>
        <w:ind w:right="-142"/>
        <w:rPr>
          <w:color w:val="000000" w:themeColor="text1"/>
          <w:sz w:val="24"/>
          <w:szCs w:val="24"/>
          <w:lang w:bidi="ar-JO"/>
        </w:rPr>
      </w:pPr>
    </w:p>
    <w:p w:rsidR="00DF3DDE" w:rsidRPr="00BB1EB2" w:rsidRDefault="00DF3DDE" w:rsidP="005C04A8">
      <w:pPr>
        <w:bidi w:val="0"/>
        <w:ind w:right="-142"/>
        <w:rPr>
          <w:color w:val="000000" w:themeColor="text1"/>
          <w:sz w:val="24"/>
          <w:szCs w:val="24"/>
          <w:lang w:bidi="ar-JO"/>
        </w:rPr>
      </w:pPr>
    </w:p>
    <w:p w:rsidR="00DF3DDE" w:rsidRPr="00BB1EB2" w:rsidRDefault="00DF3DDE" w:rsidP="005C04A8">
      <w:pPr>
        <w:bidi w:val="0"/>
        <w:ind w:right="-142"/>
        <w:rPr>
          <w:color w:val="000000" w:themeColor="text1"/>
          <w:sz w:val="24"/>
          <w:szCs w:val="24"/>
          <w:lang w:bidi="ar-JO"/>
        </w:rPr>
      </w:pPr>
    </w:p>
    <w:p w:rsidR="00DF3DDE" w:rsidRPr="00BB1EB2" w:rsidRDefault="00DF3DDE" w:rsidP="00A60047">
      <w:pPr>
        <w:bidi w:val="0"/>
        <w:ind w:right="-142"/>
        <w:rPr>
          <w:color w:val="000000" w:themeColor="text1"/>
          <w:sz w:val="24"/>
          <w:szCs w:val="24"/>
          <w:lang w:bidi="ar-JO"/>
        </w:rPr>
      </w:pPr>
      <w:r w:rsidRPr="00BB1EB2">
        <w:rPr>
          <w:b/>
          <w:bCs/>
          <w:color w:val="000000" w:themeColor="text1"/>
          <w:sz w:val="24"/>
          <w:szCs w:val="24"/>
          <w:lang w:bidi="ar-JO"/>
        </w:rPr>
        <w:t>Classification</w:t>
      </w:r>
      <w:r w:rsidRPr="00BB1EB2">
        <w:rPr>
          <w:color w:val="000000" w:themeColor="text1"/>
          <w:sz w:val="24"/>
          <w:szCs w:val="24"/>
          <w:lang w:bidi="ar-JO"/>
        </w:rPr>
        <w:t>:</w:t>
      </w:r>
    </w:p>
    <w:p w:rsidR="00DF3DDE" w:rsidRPr="00BB1EB2" w:rsidRDefault="00DB1606" w:rsidP="00A60047">
      <w:pPr>
        <w:bidi w:val="0"/>
        <w:ind w:right="-142"/>
        <w:rPr>
          <w:color w:val="000000" w:themeColor="text1"/>
          <w:sz w:val="24"/>
          <w:szCs w:val="24"/>
          <w:lang w:bidi="ar-JO"/>
        </w:rPr>
      </w:pPr>
      <w:r>
        <w:rPr>
          <w:noProof/>
          <w:color w:val="000000" w:themeColor="text1"/>
          <w:sz w:val="24"/>
          <w:szCs w:val="24"/>
        </w:rPr>
        <w:pict>
          <v:shapetype id="_x0000_t32" coordsize="21600,21600" o:spt="32" o:oned="t" path="m,l21600,21600e" filled="f">
            <v:path arrowok="t" fillok="f" o:connecttype="none"/>
            <o:lock v:ext="edit" shapetype="t"/>
          </v:shapetype>
          <v:shape id="AutoShape 11" o:spid="_x0000_s1048" type="#_x0000_t32" style="position:absolute;margin-left:-16.5pt;margin-top:10.9pt;width:0;height:101.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3YHwIAAD4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" strokeweight="1pt"/>
        </w:pict>
      </w:r>
      <w:r>
        <w:rPr>
          <w:noProof/>
          <w:color w:val="000000" w:themeColor="text1"/>
          <w:sz w:val="24"/>
          <w:szCs w:val="24"/>
        </w:rPr>
        <w:pict>
          <v:shape id="AutoShape 12" o:spid="_x0000_s1047" type="#_x0000_t32" style="position:absolute;margin-left:-16.5pt;margin-top:10.15pt;width:16.5pt;height:.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" strokeweight="1pt">
            <v:stroke endarrow="block"/>
          </v:shape>
        </w:pict>
      </w:r>
      <w:r w:rsidR="00DF3DDE" w:rsidRPr="00BB1EB2">
        <w:rPr>
          <w:b/>
          <w:bCs/>
          <w:color w:val="000000" w:themeColor="text1"/>
          <w:sz w:val="24"/>
          <w:szCs w:val="24"/>
          <w:u w:val="single"/>
          <w:lang w:bidi="ar-JO"/>
        </w:rPr>
        <w:t>Group 1</w:t>
      </w:r>
      <w:r w:rsidR="00DF3DDE" w:rsidRPr="00BB1EB2">
        <w:rPr>
          <w:color w:val="000000" w:themeColor="text1"/>
          <w:sz w:val="24"/>
          <w:szCs w:val="24"/>
          <w:u w:val="single"/>
          <w:lang w:bidi="ar-JO"/>
        </w:rPr>
        <w:t>: Primary-Confined to the oral mucosa</w:t>
      </w:r>
      <w:r w:rsidR="00DF3DDE" w:rsidRPr="00BB1EB2">
        <w:rPr>
          <w:rFonts w:ascii="Cambria Math" w:hAnsi="Cambria Math" w:cs="Cambria Math"/>
          <w:color w:val="000000" w:themeColor="text1"/>
          <w:sz w:val="24"/>
          <w:szCs w:val="24"/>
          <w:lang w:bidi="ar-JO"/>
        </w:rPr>
        <w:t>∗</w:t>
      </w:r>
      <w:r w:rsidR="00DF3DDE" w:rsidRPr="00BB1EB2">
        <w:rPr>
          <w:color w:val="000000" w:themeColor="text1"/>
          <w:sz w:val="24"/>
          <w:szCs w:val="24"/>
          <w:lang w:bidi="ar-JO"/>
        </w:rPr>
        <w:t xml:space="preserve"> Acute: Pseudomembranous (thrush) &amp; Erythematous (atrophic) </w:t>
      </w:r>
    </w:p>
    <w:p w:rsidR="00DF3DDE" w:rsidRPr="00BB1EB2" w:rsidRDefault="00DF3DDE" w:rsidP="00A60047">
      <w:pPr>
        <w:bidi w:val="0"/>
        <w:ind w:right="-142"/>
        <w:rPr>
          <w:color w:val="000000" w:themeColor="text1"/>
          <w:sz w:val="24"/>
          <w:szCs w:val="24"/>
          <w:lang w:bidi="ar-JO"/>
        </w:rPr>
      </w:pPr>
      <w:r w:rsidRPr="00BB1EB2">
        <w:rPr>
          <w:rFonts w:ascii="Cambria Math" w:hAnsi="Cambria Math" w:cs="Cambria Math"/>
          <w:color w:val="000000" w:themeColor="text1"/>
          <w:sz w:val="24"/>
          <w:szCs w:val="24"/>
          <w:lang w:bidi="ar-JO"/>
        </w:rPr>
        <w:t>∗</w:t>
      </w:r>
      <w:r w:rsidRPr="00BB1EB2">
        <w:rPr>
          <w:color w:val="000000" w:themeColor="text1"/>
          <w:sz w:val="24"/>
          <w:szCs w:val="24"/>
          <w:lang w:bidi="ar-JO"/>
        </w:rPr>
        <w:t xml:space="preserve"> Chronic: Pseudomembranous &amp; Erythematous, Hyperplastic (candidal leukoplakia). </w:t>
      </w:r>
    </w:p>
    <w:p w:rsidR="00DF3DDE" w:rsidRPr="00BB1EB2" w:rsidRDefault="00DF3DDE" w:rsidP="00A60047">
      <w:pPr>
        <w:bidi w:val="0"/>
        <w:ind w:right="-142"/>
        <w:rPr>
          <w:color w:val="000000" w:themeColor="text1"/>
          <w:sz w:val="24"/>
          <w:szCs w:val="24"/>
          <w:lang w:bidi="ar-JO"/>
        </w:rPr>
      </w:pPr>
      <w:r w:rsidRPr="00BB1EB2">
        <w:rPr>
          <w:rFonts w:ascii="Cambria Math" w:hAnsi="Cambria Math" w:cs="Cambria Math"/>
          <w:color w:val="000000" w:themeColor="text1"/>
          <w:sz w:val="24"/>
          <w:szCs w:val="24"/>
          <w:lang w:bidi="ar-JO"/>
        </w:rPr>
        <w:t>∗</w:t>
      </w:r>
      <w:r w:rsidRPr="00BB1EB2">
        <w:rPr>
          <w:color w:val="000000" w:themeColor="text1"/>
          <w:sz w:val="24"/>
          <w:szCs w:val="24"/>
          <w:lang w:bidi="ar-JO"/>
        </w:rPr>
        <w:t xml:space="preserve"> Candida-associated lesions: Denture stomatitis; Angular cheilitis&amp; Median rhomboid glossitis.</w:t>
      </w:r>
    </w:p>
    <w:p w:rsidR="00DF3DDE" w:rsidRPr="00BB1EB2" w:rsidRDefault="00DB1606" w:rsidP="00A60047">
      <w:pPr>
        <w:bidi w:val="0"/>
        <w:ind w:right="-142"/>
        <w:rPr>
          <w:color w:val="000000" w:themeColor="text1"/>
          <w:sz w:val="24"/>
          <w:szCs w:val="24"/>
          <w:u w:val="single"/>
          <w:lang w:bidi="ar-JO"/>
        </w:rPr>
      </w:pPr>
      <w:r w:rsidRPr="00DB1606">
        <w:rPr>
          <w:noProof/>
          <w:color w:val="000000" w:themeColor="text1"/>
          <w:sz w:val="24"/>
          <w:szCs w:val="24"/>
        </w:rPr>
        <w:pict>
          <v:shape id="AutoShape 13" o:spid="_x0000_s1046" type="#_x0000_t32" style="position:absolute;margin-left:-16.5pt;margin-top:9.2pt;width:15.75pt;height:.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7NgIAAGE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" strokeweight="1pt">
            <v:stroke endarrow="block"/>
          </v:shape>
        </w:pict>
      </w:r>
      <w:r w:rsidR="00DF3DDE" w:rsidRPr="00BB1EB2">
        <w:rPr>
          <w:b/>
          <w:bCs/>
          <w:color w:val="000000" w:themeColor="text1"/>
          <w:sz w:val="24"/>
          <w:szCs w:val="24"/>
          <w:u w:val="single"/>
          <w:lang w:bidi="ar-JO"/>
        </w:rPr>
        <w:t>Group 2</w:t>
      </w:r>
      <w:r w:rsidR="00DF3DDE" w:rsidRPr="00BB1EB2">
        <w:rPr>
          <w:color w:val="000000" w:themeColor="text1"/>
          <w:sz w:val="24"/>
          <w:szCs w:val="24"/>
          <w:u w:val="single"/>
          <w:lang w:bidi="ar-JO"/>
        </w:rPr>
        <w:t>: Secondary-Oral manifestation of generalized candidiasis</w:t>
      </w:r>
    </w:p>
    <w:p w:rsidR="00DF3DDE" w:rsidRPr="00BB1EB2" w:rsidRDefault="00DF3DDE" w:rsidP="00A60047">
      <w:pPr>
        <w:bidi w:val="0"/>
        <w:ind w:right="-142"/>
        <w:rPr>
          <w:color w:val="000000" w:themeColor="text1"/>
          <w:sz w:val="24"/>
          <w:szCs w:val="24"/>
          <w:lang w:bidi="ar-JO"/>
        </w:rPr>
      </w:pPr>
      <w:r w:rsidRPr="00BB1EB2">
        <w:rPr>
          <w:rFonts w:ascii="Cambria Math" w:hAnsi="Cambria Math" w:cs="Cambria Math"/>
          <w:color w:val="000000" w:themeColor="text1"/>
          <w:sz w:val="24"/>
          <w:szCs w:val="24"/>
          <w:lang w:bidi="ar-JO"/>
        </w:rPr>
        <w:t>∗</w:t>
      </w:r>
      <w:r w:rsidRPr="00BB1EB2">
        <w:rPr>
          <w:color w:val="000000" w:themeColor="text1"/>
          <w:sz w:val="24"/>
          <w:szCs w:val="24"/>
          <w:lang w:bidi="ar-JO"/>
        </w:rPr>
        <w:t xml:space="preserve"> Systemic mucocutaneouscandidosis.</w:t>
      </w:r>
    </w:p>
    <w:p w:rsidR="00DF3DDE" w:rsidRPr="00BB1EB2" w:rsidRDefault="00BB1EB2" w:rsidP="00F37AD0">
      <w:pPr>
        <w:bidi w:val="0"/>
        <w:ind w:right="-142"/>
        <w:rPr>
          <w:color w:val="000000" w:themeColor="text1"/>
          <w:sz w:val="24"/>
          <w:szCs w:val="24"/>
          <w:lang w:bidi="ar-JO"/>
        </w:rPr>
      </w:pPr>
      <w:r>
        <w:rPr>
          <w:color w:val="000000" w:themeColor="text1"/>
          <w:sz w:val="24"/>
          <w:szCs w:val="24"/>
          <w:lang w:bidi="ar-JO"/>
        </w:rPr>
        <w:t>Type of cadida infection:</w:t>
      </w:r>
    </w:p>
    <w:p w:rsidR="00DF3DDE" w:rsidRPr="00BB1EB2" w:rsidRDefault="00DF3DDE" w:rsidP="00A60047">
      <w:pPr>
        <w:pStyle w:val="ListParagraph"/>
        <w:numPr>
          <w:ilvl w:val="0"/>
          <w:numId w:val="13"/>
        </w:numPr>
        <w:bidi w:val="0"/>
        <w:ind w:right="-142"/>
        <w:rPr>
          <w:b/>
          <w:bCs/>
          <w:color w:val="000000" w:themeColor="text1"/>
          <w:sz w:val="24"/>
          <w:szCs w:val="24"/>
          <w:lang w:bidi="ar-JO"/>
        </w:rPr>
      </w:pPr>
      <w:r w:rsidRPr="00BB1EB2">
        <w:rPr>
          <w:b/>
          <w:bCs/>
          <w:color w:val="000000" w:themeColor="text1"/>
          <w:sz w:val="24"/>
          <w:szCs w:val="24"/>
          <w:lang w:bidi="ar-JO"/>
        </w:rPr>
        <w:t>Pseudomembranous (thrush):</w:t>
      </w:r>
    </w:p>
    <w:p w:rsidR="00DF3DDE" w:rsidRPr="00BB1EB2" w:rsidRDefault="00DF3DDE" w:rsidP="00BB1EB2">
      <w:pPr>
        <w:pStyle w:val="ListParagraph"/>
        <w:numPr>
          <w:ilvl w:val="0"/>
          <w:numId w:val="13"/>
        </w:numPr>
        <w:bidi w:val="0"/>
        <w:ind w:right="-142"/>
        <w:rPr>
          <w:b/>
          <w:bCs/>
          <w:color w:val="000000" w:themeColor="text1"/>
          <w:sz w:val="24"/>
          <w:szCs w:val="24"/>
          <w:lang w:bidi="ar-JO"/>
        </w:rPr>
      </w:pPr>
      <w:r w:rsidRPr="00BB1EB2">
        <w:rPr>
          <w:b/>
          <w:bCs/>
          <w:color w:val="000000" w:themeColor="text1"/>
          <w:sz w:val="24"/>
          <w:szCs w:val="24"/>
          <w:lang w:bidi="ar-JO"/>
        </w:rPr>
        <w:t>Erythematous candidosis:</w:t>
      </w:r>
    </w:p>
    <w:p w:rsidR="00DF3DDE" w:rsidRPr="00BB1EB2" w:rsidRDefault="00DF3DDE" w:rsidP="00BB1EB2">
      <w:pPr>
        <w:pStyle w:val="ListParagraph"/>
        <w:numPr>
          <w:ilvl w:val="0"/>
          <w:numId w:val="13"/>
        </w:numPr>
        <w:bidi w:val="0"/>
        <w:ind w:right="-142"/>
        <w:rPr>
          <w:b/>
          <w:bCs/>
          <w:color w:val="000000" w:themeColor="text1"/>
          <w:sz w:val="24"/>
          <w:szCs w:val="24"/>
          <w:lang w:bidi="ar-JO"/>
        </w:rPr>
      </w:pPr>
      <w:r w:rsidRPr="00BB1EB2">
        <w:rPr>
          <w:b/>
          <w:bCs/>
          <w:color w:val="000000" w:themeColor="text1"/>
          <w:sz w:val="24"/>
          <w:szCs w:val="24"/>
          <w:lang w:bidi="ar-JO"/>
        </w:rPr>
        <w:t>Chronic hyperplastic candidiasis (candidal leukoplakia):</w:t>
      </w:r>
    </w:p>
    <w:p w:rsidR="00DF3DDE" w:rsidRPr="00BB1EB2" w:rsidRDefault="00DF3DDE" w:rsidP="00020E68">
      <w:pPr>
        <w:pStyle w:val="ListParagraph"/>
        <w:numPr>
          <w:ilvl w:val="0"/>
          <w:numId w:val="13"/>
        </w:numPr>
        <w:bidi w:val="0"/>
        <w:ind w:right="-142"/>
        <w:rPr>
          <w:b/>
          <w:bCs/>
          <w:color w:val="000000" w:themeColor="text1"/>
          <w:sz w:val="24"/>
          <w:szCs w:val="24"/>
          <w:lang w:bidi="ar-JO"/>
        </w:rPr>
      </w:pPr>
      <w:r w:rsidRPr="00BB1EB2">
        <w:rPr>
          <w:b/>
          <w:bCs/>
          <w:color w:val="000000" w:themeColor="text1"/>
          <w:sz w:val="24"/>
          <w:szCs w:val="24"/>
          <w:lang w:bidi="ar-JO"/>
        </w:rPr>
        <w:t>Candida-associated denture stomatitis</w:t>
      </w:r>
    </w:p>
    <w:p w:rsidR="00DF3DDE" w:rsidRPr="00BB1EB2" w:rsidRDefault="00DF3DDE" w:rsidP="007F0A54">
      <w:pPr>
        <w:pStyle w:val="ListParagraph"/>
        <w:numPr>
          <w:ilvl w:val="0"/>
          <w:numId w:val="13"/>
        </w:numPr>
        <w:bidi w:val="0"/>
        <w:ind w:right="-142"/>
        <w:rPr>
          <w:b/>
          <w:bCs/>
          <w:color w:val="000000" w:themeColor="text1"/>
          <w:sz w:val="24"/>
          <w:szCs w:val="24"/>
          <w:lang w:bidi="ar-JO"/>
        </w:rPr>
      </w:pPr>
      <w:r w:rsidRPr="00BB1EB2">
        <w:rPr>
          <w:b/>
          <w:bCs/>
          <w:color w:val="000000" w:themeColor="text1"/>
          <w:sz w:val="24"/>
          <w:szCs w:val="24"/>
          <w:lang w:bidi="ar-JO"/>
        </w:rPr>
        <w:t>Candida associated and other forms of Angular cheilitis:</w:t>
      </w:r>
    </w:p>
    <w:p w:rsidR="00DF3DDE" w:rsidRPr="00BB1EB2" w:rsidRDefault="00DF3DDE" w:rsidP="00500714">
      <w:pPr>
        <w:pStyle w:val="ListParagraph"/>
        <w:numPr>
          <w:ilvl w:val="0"/>
          <w:numId w:val="13"/>
        </w:numPr>
        <w:bidi w:val="0"/>
        <w:ind w:right="-142"/>
        <w:rPr>
          <w:b/>
          <w:bCs/>
          <w:color w:val="000000" w:themeColor="text1"/>
          <w:sz w:val="24"/>
          <w:szCs w:val="24"/>
          <w:lang w:bidi="ar-JO"/>
        </w:rPr>
      </w:pPr>
      <w:r w:rsidRPr="00BB1EB2">
        <w:rPr>
          <w:b/>
          <w:bCs/>
          <w:color w:val="000000" w:themeColor="text1"/>
          <w:sz w:val="24"/>
          <w:szCs w:val="24"/>
          <w:lang w:bidi="ar-JO"/>
        </w:rPr>
        <w:t>Chronic mucocutaneouscandidosis:</w:t>
      </w:r>
    </w:p>
    <w:p w:rsidR="00DF3DDE" w:rsidRPr="00BB1EB2" w:rsidRDefault="00DF3DDE" w:rsidP="0087556B">
      <w:pPr>
        <w:bidi w:val="0"/>
        <w:ind w:right="-142"/>
        <w:rPr>
          <w:color w:val="000000" w:themeColor="text1"/>
          <w:sz w:val="32"/>
          <w:szCs w:val="32"/>
          <w:lang w:bidi="ar-JO"/>
        </w:rPr>
      </w:pPr>
      <w:bookmarkStart w:id="0" w:name="_GoBack"/>
      <w:bookmarkEnd w:id="0"/>
    </w:p>
    <w:p w:rsidR="00DF3DDE" w:rsidRPr="00BB1EB2" w:rsidRDefault="00DF3DDE" w:rsidP="0087556B">
      <w:pPr>
        <w:bidi w:val="0"/>
        <w:ind w:right="-142"/>
        <w:rPr>
          <w:rFonts w:ascii="Bauhaus 93" w:hAnsi="Bauhaus 93"/>
          <w:color w:val="000000" w:themeColor="text1"/>
          <w:sz w:val="32"/>
          <w:szCs w:val="32"/>
          <w:lang w:bidi="ar-JO"/>
        </w:rPr>
      </w:pPr>
    </w:p>
    <w:p w:rsidR="00DF3DDE" w:rsidRPr="00BB1EB2" w:rsidRDefault="00DF3DDE" w:rsidP="00BB1EB2">
      <w:pPr>
        <w:bidi w:val="0"/>
        <w:ind w:right="-142"/>
        <w:jc w:val="center"/>
        <w:rPr>
          <w:rFonts w:ascii="Bauhaus 93" w:hAnsi="Bauhaus 93"/>
          <w:color w:val="000000" w:themeColor="text1"/>
          <w:sz w:val="32"/>
          <w:szCs w:val="32"/>
          <w:lang w:bidi="ar-JO"/>
        </w:rPr>
      </w:pPr>
      <w:r w:rsidRPr="00BB1EB2">
        <w:rPr>
          <w:rFonts w:ascii="Bauhaus 93" w:hAnsi="Bauhaus 93"/>
          <w:color w:val="000000" w:themeColor="text1"/>
          <w:sz w:val="32"/>
          <w:szCs w:val="32"/>
          <w:lang w:bidi="ar-JO"/>
        </w:rPr>
        <w:t>Good Luck</w:t>
      </w:r>
    </w:p>
    <w:p w:rsidR="00DF3DDE" w:rsidRPr="00BB1EB2" w:rsidRDefault="00DF3DDE" w:rsidP="0093542E">
      <w:pPr>
        <w:bidi w:val="0"/>
        <w:ind w:right="-142"/>
        <w:rPr>
          <w:color w:val="000000" w:themeColor="text1"/>
          <w:sz w:val="32"/>
          <w:szCs w:val="32"/>
          <w:lang w:bidi="ar-JO"/>
        </w:rPr>
      </w:pPr>
    </w:p>
    <w:p w:rsidR="00DF3DDE" w:rsidRPr="00BB1EB2" w:rsidRDefault="00DF3DDE" w:rsidP="0093542E">
      <w:pPr>
        <w:bidi w:val="0"/>
        <w:ind w:right="-142"/>
        <w:rPr>
          <w:color w:val="000000" w:themeColor="text1"/>
          <w:sz w:val="32"/>
          <w:szCs w:val="32"/>
          <w:lang w:bidi="ar-JO"/>
        </w:rPr>
      </w:pPr>
    </w:p>
    <w:p w:rsidR="00DF3DDE" w:rsidRPr="00BB1EB2" w:rsidRDefault="00DF3DDE" w:rsidP="0093542E">
      <w:pPr>
        <w:bidi w:val="0"/>
        <w:ind w:right="-142"/>
        <w:rPr>
          <w:color w:val="000000" w:themeColor="text1"/>
          <w:sz w:val="32"/>
          <w:szCs w:val="32"/>
          <w:lang w:bidi="ar-JO"/>
        </w:rPr>
      </w:pPr>
    </w:p>
    <w:p w:rsidR="00DF3DDE" w:rsidRPr="00BB1EB2" w:rsidRDefault="003D758B" w:rsidP="00097090">
      <w:pPr>
        <w:bidi w:val="0"/>
        <w:ind w:right="-142"/>
        <w:jc w:val="center"/>
        <w:rPr>
          <w:rFonts w:ascii="Arial Rounded MT Bold" w:hAnsi="Arial Rounded MT Bold"/>
          <w:color w:val="000000" w:themeColor="text1"/>
          <w:sz w:val="32"/>
          <w:szCs w:val="32"/>
          <w:u w:val="single"/>
          <w:lang w:bidi="ar-JO"/>
        </w:rPr>
      </w:pPr>
      <w:r>
        <w:rPr>
          <w:noProof/>
          <w:color w:val="000000" w:themeColor="text1"/>
          <w:sz w:val="32"/>
          <w:szCs w:val="32"/>
        </w:rPr>
        <w:drawing>
          <wp:anchor distT="0" distB="0" distL="114300" distR="114300" simplePos="0" relativeHeight="251648000" behindDoc="1" locked="0" layoutInCell="1" allowOverlap="1">
            <wp:simplePos x="0" y="0"/>
            <wp:positionH relativeFrom="column">
              <wp:posOffset>9525</wp:posOffset>
            </wp:positionH>
            <wp:positionV relativeFrom="paragraph">
              <wp:posOffset>325755</wp:posOffset>
            </wp:positionV>
            <wp:extent cx="1705610" cy="1676400"/>
            <wp:effectExtent l="0" t="0" r="8890" b="0"/>
            <wp:wrapTight wrapText="bothSides">
              <wp:wrapPolygon edited="0">
                <wp:start x="0" y="0"/>
                <wp:lineTo x="0" y="21355"/>
                <wp:lineTo x="21471" y="21355"/>
                <wp:lineTo x="21471" y="0"/>
                <wp:lineTo x="0" y="0"/>
              </wp:wrapPolygon>
            </wp:wrapTight>
            <wp:docPr id="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676400"/>
                    </a:xfrm>
                    <a:prstGeom prst="rect">
                      <a:avLst/>
                    </a:prstGeom>
                    <a:noFill/>
                  </pic:spPr>
                </pic:pic>
              </a:graphicData>
            </a:graphic>
          </wp:anchor>
        </w:drawing>
      </w:r>
      <w:r w:rsidR="00DF3DDE" w:rsidRPr="00BB1EB2">
        <w:rPr>
          <w:rFonts w:ascii="Arial Rounded MT Bold" w:hAnsi="Arial Rounded MT Bold"/>
          <w:noProof/>
          <w:color w:val="000000" w:themeColor="text1"/>
          <w:sz w:val="32"/>
          <w:szCs w:val="32"/>
          <w:u w:val="single"/>
        </w:rPr>
        <w:t xml:space="preserve">Figures </w:t>
      </w:r>
    </w:p>
    <w:p w:rsidR="00DF3DDE" w:rsidRPr="00BB1EB2" w:rsidRDefault="003D758B" w:rsidP="00F405DE">
      <w:pPr>
        <w:bidi w:val="0"/>
        <w:ind w:right="-142"/>
        <w:jc w:val="center"/>
        <w:rPr>
          <w:color w:val="000000" w:themeColor="text1"/>
          <w:sz w:val="32"/>
          <w:szCs w:val="32"/>
          <w:lang w:bidi="ar-JO"/>
        </w:rPr>
      </w:pPr>
      <w:r>
        <w:rPr>
          <w:noProof/>
          <w:color w:val="000000" w:themeColor="text1"/>
          <w:sz w:val="32"/>
          <w:szCs w:val="32"/>
        </w:rPr>
        <w:drawing>
          <wp:anchor distT="0" distB="0" distL="114300" distR="114300" simplePos="0" relativeHeight="251650048" behindDoc="1" locked="0" layoutInCell="1" allowOverlap="1">
            <wp:simplePos x="0" y="0"/>
            <wp:positionH relativeFrom="column">
              <wp:posOffset>3048000</wp:posOffset>
            </wp:positionH>
            <wp:positionV relativeFrom="paragraph">
              <wp:posOffset>100330</wp:posOffset>
            </wp:positionV>
            <wp:extent cx="1533525" cy="1504950"/>
            <wp:effectExtent l="0" t="0" r="9525" b="0"/>
            <wp:wrapTight wrapText="bothSides">
              <wp:wrapPolygon edited="0">
                <wp:start x="0" y="0"/>
                <wp:lineTo x="0" y="21327"/>
                <wp:lineTo x="21466" y="21327"/>
                <wp:lineTo x="21466" y="0"/>
                <wp:lineTo x="0" y="0"/>
              </wp:wrapPolygon>
            </wp:wrapTight>
            <wp:docPr id="16"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504950"/>
                    </a:xfrm>
                    <a:prstGeom prst="rect">
                      <a:avLst/>
                    </a:prstGeom>
                    <a:noFill/>
                  </pic:spPr>
                </pic:pic>
              </a:graphicData>
            </a:graphic>
          </wp:anchor>
        </w:drawing>
      </w:r>
    </w:p>
    <w:p w:rsidR="00DF3DDE" w:rsidRPr="00BB1EB2" w:rsidRDefault="003D758B" w:rsidP="00F405DE">
      <w:pPr>
        <w:bidi w:val="0"/>
        <w:ind w:right="-142"/>
        <w:rPr>
          <w:color w:val="000000" w:themeColor="text1"/>
          <w:sz w:val="32"/>
          <w:szCs w:val="32"/>
          <w:lang w:bidi="ar-JO"/>
        </w:rPr>
      </w:pPr>
      <w:r>
        <w:rPr>
          <w:noProof/>
          <w:color w:val="000000" w:themeColor="text1"/>
          <w:sz w:val="32"/>
          <w:szCs w:val="32"/>
        </w:rPr>
        <w:drawing>
          <wp:anchor distT="0" distB="0" distL="114300" distR="114300" simplePos="0" relativeHeight="251649024" behindDoc="1" locked="0" layoutInCell="1" allowOverlap="1">
            <wp:simplePos x="0" y="0"/>
            <wp:positionH relativeFrom="column">
              <wp:posOffset>448310</wp:posOffset>
            </wp:positionH>
            <wp:positionV relativeFrom="paragraph">
              <wp:posOffset>65405</wp:posOffset>
            </wp:positionV>
            <wp:extent cx="1676400" cy="1123950"/>
            <wp:effectExtent l="0" t="0" r="0" b="0"/>
            <wp:wrapTight wrapText="bothSides">
              <wp:wrapPolygon edited="0">
                <wp:start x="0" y="0"/>
                <wp:lineTo x="0" y="21234"/>
                <wp:lineTo x="21355" y="21234"/>
                <wp:lineTo x="21355" y="0"/>
                <wp:lineTo x="0" y="0"/>
              </wp:wrapPolygon>
            </wp:wrapTight>
            <wp:docPr id="17"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123950"/>
                    </a:xfrm>
                    <a:prstGeom prst="rect">
                      <a:avLst/>
                    </a:prstGeom>
                    <a:noFill/>
                  </pic:spPr>
                </pic:pic>
              </a:graphicData>
            </a:graphic>
          </wp:anchor>
        </w:drawing>
      </w:r>
    </w:p>
    <w:p w:rsidR="00DF3DDE" w:rsidRPr="00BB1EB2" w:rsidRDefault="00DF3DDE" w:rsidP="00F405DE">
      <w:pPr>
        <w:bidi w:val="0"/>
        <w:rPr>
          <w:color w:val="000000" w:themeColor="text1"/>
          <w:sz w:val="32"/>
          <w:szCs w:val="32"/>
          <w:lang w:bidi="ar-JO"/>
        </w:rPr>
      </w:pPr>
    </w:p>
    <w:p w:rsidR="00DF3DDE" w:rsidRPr="00BB1EB2" w:rsidRDefault="00DF3DDE" w:rsidP="00F405DE">
      <w:pPr>
        <w:bidi w:val="0"/>
        <w:rPr>
          <w:color w:val="000000" w:themeColor="text1"/>
          <w:sz w:val="32"/>
          <w:szCs w:val="32"/>
          <w:lang w:bidi="ar-JO"/>
        </w:rPr>
      </w:pPr>
    </w:p>
    <w:p w:rsidR="00DF3DDE" w:rsidRPr="00BB1EB2" w:rsidRDefault="00DB1606" w:rsidP="00F405DE">
      <w:pPr>
        <w:bidi w:val="0"/>
        <w:rPr>
          <w:color w:val="000000" w:themeColor="text1"/>
          <w:sz w:val="32"/>
          <w:szCs w:val="32"/>
          <w:lang w:bidi="ar-JO"/>
        </w:rPr>
      </w:pPr>
      <w:r>
        <w:rPr>
          <w:noProof/>
          <w:color w:val="000000" w:themeColor="text1"/>
          <w:sz w:val="32"/>
          <w:szCs w:val="32"/>
        </w:rPr>
        <w:pict>
          <v:shape id="Text Box 18" o:spid="_x0000_s1033" type="#_x0000_t202" style="position:absolute;margin-left:280.9pt;margin-top:14.45pt;width:39.35pt;height:23.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">
            <v:textbox>
              <w:txbxContent>
                <w:p w:rsidR="00DF3DDE" w:rsidRPr="00A700AA" w:rsidRDefault="00DF3DDE" w:rsidP="00231AA5">
                  <w:pPr>
                    <w:jc w:val="center"/>
                    <w:rPr>
                      <w:b/>
                      <w:bCs/>
                      <w:lang w:bidi="ar-JO"/>
                    </w:rPr>
                  </w:pPr>
                  <w:r w:rsidRPr="00A700AA">
                    <w:rPr>
                      <w:b/>
                      <w:bCs/>
                      <w:lang w:bidi="ar-JO"/>
                    </w:rPr>
                    <w:t>Fig</w:t>
                  </w:r>
                  <w:r>
                    <w:rPr>
                      <w:b/>
                      <w:bCs/>
                      <w:lang w:bidi="ar-JO"/>
                    </w:rPr>
                    <w:t>3</w:t>
                  </w:r>
                </w:p>
              </w:txbxContent>
            </v:textbox>
          </v:shape>
        </w:pict>
      </w:r>
      <w:r>
        <w:rPr>
          <w:noProof/>
          <w:color w:val="000000" w:themeColor="text1"/>
          <w:sz w:val="32"/>
          <w:szCs w:val="32"/>
        </w:rPr>
        <w:pict>
          <v:shape id="Text Box 19" o:spid="_x0000_s1034" type="#_x0000_t202" style="position:absolute;margin-left:82.9pt;margin-top:14.45pt;width:39.35pt;height:23.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">
            <v:textbox>
              <w:txbxContent>
                <w:p w:rsidR="00DF3DDE" w:rsidRPr="00A700AA" w:rsidRDefault="00DF3DDE" w:rsidP="00A700AA">
                  <w:pPr>
                    <w:jc w:val="center"/>
                    <w:rPr>
                      <w:b/>
                      <w:bCs/>
                      <w:lang w:bidi="ar-JO"/>
                    </w:rPr>
                  </w:pPr>
                  <w:r w:rsidRPr="00A700AA">
                    <w:rPr>
                      <w:b/>
                      <w:bCs/>
                      <w:lang w:bidi="ar-JO"/>
                    </w:rPr>
                    <w:t>Fig</w:t>
                  </w:r>
                  <w:r>
                    <w:rPr>
                      <w:b/>
                      <w:bCs/>
                      <w:lang w:bidi="ar-JO"/>
                    </w:rPr>
                    <w:t>2</w:t>
                  </w:r>
                </w:p>
              </w:txbxContent>
            </v:textbox>
          </v:shape>
        </w:pict>
      </w:r>
      <w:r>
        <w:rPr>
          <w:noProof/>
          <w:color w:val="000000" w:themeColor="text1"/>
          <w:sz w:val="32"/>
          <w:szCs w:val="32"/>
        </w:rPr>
        <w:pict>
          <v:shape id="Text Box 20" o:spid="_x0000_s1035" type="#_x0000_t202" style="position:absolute;margin-left:-121.8pt;margin-top:14.45pt;width:39.35pt;height:23.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">
            <v:textbox>
              <w:txbxContent>
                <w:p w:rsidR="00DF3DDE" w:rsidRPr="00A700AA" w:rsidRDefault="00DF3DDE" w:rsidP="00A700AA">
                  <w:pPr>
                    <w:jc w:val="center"/>
                    <w:rPr>
                      <w:b/>
                      <w:bCs/>
                      <w:lang w:bidi="ar-JO"/>
                    </w:rPr>
                  </w:pPr>
                  <w:r w:rsidRPr="00A700AA">
                    <w:rPr>
                      <w:b/>
                      <w:bCs/>
                      <w:lang w:bidi="ar-JO"/>
                    </w:rPr>
                    <w:t>Fig1</w:t>
                  </w:r>
                </w:p>
              </w:txbxContent>
            </v:textbox>
          </v:shape>
        </w:pict>
      </w:r>
    </w:p>
    <w:p w:rsidR="00DF3DDE" w:rsidRPr="00BB1EB2" w:rsidRDefault="00DF3DDE" w:rsidP="00F405DE">
      <w:pPr>
        <w:bidi w:val="0"/>
        <w:rPr>
          <w:color w:val="000000" w:themeColor="text1"/>
          <w:sz w:val="32"/>
          <w:szCs w:val="32"/>
          <w:lang w:bidi="ar-JO"/>
        </w:rPr>
      </w:pPr>
    </w:p>
    <w:p w:rsidR="00DF3DDE" w:rsidRPr="00BB1EB2" w:rsidRDefault="003D758B" w:rsidP="00F405DE">
      <w:pPr>
        <w:bidi w:val="0"/>
        <w:rPr>
          <w:color w:val="000000" w:themeColor="text1"/>
          <w:sz w:val="32"/>
          <w:szCs w:val="32"/>
          <w:lang w:bidi="ar-JO"/>
        </w:rPr>
      </w:pPr>
      <w:r>
        <w:rPr>
          <w:noProof/>
          <w:color w:val="000000" w:themeColor="text1"/>
          <w:sz w:val="32"/>
          <w:szCs w:val="32"/>
        </w:rPr>
        <w:drawing>
          <wp:anchor distT="0" distB="0" distL="114300" distR="114300" simplePos="0" relativeHeight="251653120" behindDoc="0" locked="0" layoutInCell="1" allowOverlap="1">
            <wp:simplePos x="0" y="0"/>
            <wp:positionH relativeFrom="column">
              <wp:posOffset>4648200</wp:posOffset>
            </wp:positionH>
            <wp:positionV relativeFrom="paragraph">
              <wp:posOffset>15240</wp:posOffset>
            </wp:positionV>
            <wp:extent cx="1866900" cy="1371600"/>
            <wp:effectExtent l="0" t="0" r="0" b="0"/>
            <wp:wrapNone/>
            <wp:docPr id="21"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371600"/>
                    </a:xfrm>
                    <a:prstGeom prst="rect">
                      <a:avLst/>
                    </a:prstGeom>
                    <a:noFill/>
                  </pic:spPr>
                </pic:pic>
              </a:graphicData>
            </a:graphic>
          </wp:anchor>
        </w:drawing>
      </w:r>
      <w:r>
        <w:rPr>
          <w:noProof/>
          <w:color w:val="000000" w:themeColor="text1"/>
          <w:sz w:val="32"/>
          <w:szCs w:val="32"/>
        </w:rPr>
        <w:drawing>
          <wp:anchor distT="0" distB="0" distL="114300" distR="114300" simplePos="0" relativeHeight="251652096" behindDoc="0" locked="0" layoutInCell="1" allowOverlap="1">
            <wp:simplePos x="0" y="0"/>
            <wp:positionH relativeFrom="column">
              <wp:posOffset>-114300</wp:posOffset>
            </wp:positionH>
            <wp:positionV relativeFrom="paragraph">
              <wp:posOffset>81915</wp:posOffset>
            </wp:positionV>
            <wp:extent cx="1828800" cy="1343025"/>
            <wp:effectExtent l="0" t="0" r="0" b="9525"/>
            <wp:wrapNone/>
            <wp:docPr id="22"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43025"/>
                    </a:xfrm>
                    <a:prstGeom prst="rect">
                      <a:avLst/>
                    </a:prstGeom>
                    <a:noFill/>
                  </pic:spPr>
                </pic:pic>
              </a:graphicData>
            </a:graphic>
          </wp:anchor>
        </w:drawing>
      </w:r>
      <w:r>
        <w:rPr>
          <w:noProof/>
          <w:color w:val="000000" w:themeColor="text1"/>
          <w:sz w:val="32"/>
          <w:szCs w:val="32"/>
        </w:rPr>
        <w:drawing>
          <wp:anchor distT="0" distB="0" distL="114300" distR="114300" simplePos="0" relativeHeight="251651072" behindDoc="0" locked="0" layoutInCell="1" allowOverlap="1">
            <wp:simplePos x="0" y="0"/>
            <wp:positionH relativeFrom="column">
              <wp:posOffset>2286000</wp:posOffset>
            </wp:positionH>
            <wp:positionV relativeFrom="paragraph">
              <wp:posOffset>15240</wp:posOffset>
            </wp:positionV>
            <wp:extent cx="1676400" cy="1409700"/>
            <wp:effectExtent l="0" t="0" r="0" b="0"/>
            <wp:wrapNone/>
            <wp:docPr id="23" name="Picture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409700"/>
                    </a:xfrm>
                    <a:prstGeom prst="rect">
                      <a:avLst/>
                    </a:prstGeom>
                    <a:noFill/>
                  </pic:spPr>
                </pic:pic>
              </a:graphicData>
            </a:graphic>
          </wp:anchor>
        </w:drawing>
      </w:r>
    </w:p>
    <w:p w:rsidR="00DF3DDE" w:rsidRPr="00BB1EB2" w:rsidRDefault="00DF3DDE" w:rsidP="00F405DE">
      <w:pPr>
        <w:bidi w:val="0"/>
        <w:rPr>
          <w:color w:val="000000" w:themeColor="text1"/>
          <w:sz w:val="32"/>
          <w:szCs w:val="32"/>
          <w:lang w:bidi="ar-JO"/>
        </w:rPr>
      </w:pPr>
    </w:p>
    <w:p w:rsidR="00DF3DDE" w:rsidRPr="00BB1EB2" w:rsidRDefault="00DF3DDE" w:rsidP="00F405DE">
      <w:pPr>
        <w:bidi w:val="0"/>
        <w:rPr>
          <w:color w:val="000000" w:themeColor="text1"/>
          <w:sz w:val="32"/>
          <w:szCs w:val="32"/>
          <w:lang w:bidi="ar-JO"/>
        </w:rPr>
      </w:pPr>
    </w:p>
    <w:p w:rsidR="00DF3DDE" w:rsidRPr="00BB1EB2" w:rsidRDefault="00DB1606" w:rsidP="00F405DE">
      <w:pPr>
        <w:bidi w:val="0"/>
        <w:rPr>
          <w:color w:val="000000" w:themeColor="text1"/>
          <w:sz w:val="32"/>
          <w:szCs w:val="32"/>
          <w:lang w:bidi="ar-JO"/>
        </w:rPr>
      </w:pPr>
      <w:r>
        <w:rPr>
          <w:noProof/>
          <w:color w:val="000000" w:themeColor="text1"/>
          <w:sz w:val="32"/>
          <w:szCs w:val="32"/>
        </w:rPr>
        <w:pict>
          <v:shape id="Text Box 24" o:spid="_x0000_s1036" type="#_x0000_t202" style="position:absolute;margin-left:421.9pt;margin-top:26.7pt;width:39.35pt;height:23.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">
            <v:textbox>
              <w:txbxContent>
                <w:p w:rsidR="00DF3DDE" w:rsidRPr="00A700AA" w:rsidRDefault="00DF3DDE" w:rsidP="00231AA5">
                  <w:pPr>
                    <w:jc w:val="center"/>
                    <w:rPr>
                      <w:b/>
                      <w:bCs/>
                      <w:lang w:bidi="ar-JO"/>
                    </w:rPr>
                  </w:pPr>
                  <w:r w:rsidRPr="00A700AA">
                    <w:rPr>
                      <w:b/>
                      <w:bCs/>
                      <w:lang w:bidi="ar-JO"/>
                    </w:rPr>
                    <w:t>Fig</w:t>
                  </w:r>
                  <w:r>
                    <w:rPr>
                      <w:b/>
                      <w:bCs/>
                      <w:lang w:bidi="ar-JO"/>
                    </w:rPr>
                    <w:t>6</w:t>
                  </w:r>
                </w:p>
              </w:txbxContent>
            </v:textbox>
          </v:shape>
        </w:pict>
      </w:r>
    </w:p>
    <w:p w:rsidR="00DF3DDE" w:rsidRPr="00BB1EB2" w:rsidRDefault="00DB1606" w:rsidP="00F405DE">
      <w:pPr>
        <w:tabs>
          <w:tab w:val="left" w:pos="3540"/>
        </w:tabs>
        <w:bidi w:val="0"/>
        <w:rPr>
          <w:color w:val="000000" w:themeColor="text1"/>
          <w:sz w:val="32"/>
          <w:szCs w:val="32"/>
          <w:lang w:bidi="ar-JO"/>
        </w:rPr>
      </w:pPr>
      <w:r>
        <w:rPr>
          <w:noProof/>
          <w:color w:val="000000" w:themeColor="text1"/>
          <w:sz w:val="32"/>
          <w:szCs w:val="32"/>
        </w:rPr>
        <w:pict>
          <v:shape id="Text Box 25" o:spid="_x0000_s1037" type="#_x0000_t202" style="position:absolute;margin-left:41.7pt;margin-top:1.7pt;width:39.35pt;height:2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">
            <v:textbox>
              <w:txbxContent>
                <w:p w:rsidR="00DF3DDE" w:rsidRPr="00A700AA" w:rsidRDefault="00DF3DDE" w:rsidP="00231AA5">
                  <w:pPr>
                    <w:jc w:val="center"/>
                    <w:rPr>
                      <w:b/>
                      <w:bCs/>
                      <w:lang w:bidi="ar-JO"/>
                    </w:rPr>
                  </w:pPr>
                  <w:r w:rsidRPr="00A700AA">
                    <w:rPr>
                      <w:b/>
                      <w:bCs/>
                      <w:lang w:bidi="ar-JO"/>
                    </w:rPr>
                    <w:t>Fig</w:t>
                  </w:r>
                  <w:r>
                    <w:rPr>
                      <w:b/>
                      <w:bCs/>
                      <w:lang w:bidi="ar-JO"/>
                    </w:rPr>
                    <w:t>4</w:t>
                  </w:r>
                </w:p>
              </w:txbxContent>
            </v:textbox>
          </v:shape>
        </w:pict>
      </w:r>
      <w:r>
        <w:rPr>
          <w:noProof/>
          <w:color w:val="000000" w:themeColor="text1"/>
          <w:sz w:val="32"/>
          <w:szCs w:val="32"/>
        </w:rPr>
        <w:pict>
          <v:shape id="Text Box 26" o:spid="_x0000_s1038" type="#_x0000_t202" style="position:absolute;margin-left:222.45pt;margin-top:.95pt;width:39.35pt;height:2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">
            <v:textbox>
              <w:txbxContent>
                <w:p w:rsidR="00DF3DDE" w:rsidRPr="00A700AA" w:rsidRDefault="00DF3DDE" w:rsidP="00231AA5">
                  <w:pPr>
                    <w:jc w:val="center"/>
                    <w:rPr>
                      <w:b/>
                      <w:bCs/>
                      <w:lang w:bidi="ar-JO"/>
                    </w:rPr>
                  </w:pPr>
                  <w:r w:rsidRPr="00A700AA">
                    <w:rPr>
                      <w:b/>
                      <w:bCs/>
                      <w:lang w:bidi="ar-JO"/>
                    </w:rPr>
                    <w:t>Fig</w:t>
                  </w:r>
                  <w:r>
                    <w:rPr>
                      <w:b/>
                      <w:bCs/>
                      <w:lang w:bidi="ar-JO"/>
                    </w:rPr>
                    <w:t>5</w:t>
                  </w:r>
                </w:p>
              </w:txbxContent>
            </v:textbox>
          </v:shape>
        </w:pict>
      </w:r>
      <w:r w:rsidR="00DF3DDE" w:rsidRPr="00BB1EB2">
        <w:rPr>
          <w:color w:val="000000" w:themeColor="text1"/>
          <w:sz w:val="32"/>
          <w:szCs w:val="32"/>
          <w:lang w:bidi="ar-JO"/>
        </w:rPr>
        <w:tab/>
      </w:r>
    </w:p>
    <w:p w:rsidR="00DF3DDE" w:rsidRPr="00BB1EB2" w:rsidRDefault="003D758B" w:rsidP="00A700AA">
      <w:pPr>
        <w:tabs>
          <w:tab w:val="left" w:pos="3540"/>
        </w:tabs>
        <w:bidi w:val="0"/>
        <w:rPr>
          <w:color w:val="000000" w:themeColor="text1"/>
          <w:sz w:val="32"/>
          <w:szCs w:val="32"/>
          <w:lang w:bidi="ar-JO"/>
        </w:rPr>
      </w:pPr>
      <w:r>
        <w:rPr>
          <w:noProof/>
          <w:color w:val="000000" w:themeColor="text1"/>
          <w:sz w:val="32"/>
          <w:szCs w:val="32"/>
        </w:rPr>
        <w:drawing>
          <wp:anchor distT="0" distB="0" distL="114300" distR="114300" simplePos="0" relativeHeight="251655168" behindDoc="0" locked="0" layoutInCell="1" allowOverlap="1">
            <wp:simplePos x="0" y="0"/>
            <wp:positionH relativeFrom="column">
              <wp:posOffset>2286000</wp:posOffset>
            </wp:positionH>
            <wp:positionV relativeFrom="paragraph">
              <wp:posOffset>278765</wp:posOffset>
            </wp:positionV>
            <wp:extent cx="1733550" cy="1343025"/>
            <wp:effectExtent l="0" t="0" r="0" b="9525"/>
            <wp:wrapThrough wrapText="bothSides">
              <wp:wrapPolygon edited="0">
                <wp:start x="0" y="0"/>
                <wp:lineTo x="0" y="21447"/>
                <wp:lineTo x="21363" y="21447"/>
                <wp:lineTo x="21363" y="0"/>
                <wp:lineTo x="0" y="0"/>
              </wp:wrapPolygon>
            </wp:wrapThrough>
            <wp:docPr id="27" name="Picture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43025"/>
                    </a:xfrm>
                    <a:prstGeom prst="rect">
                      <a:avLst/>
                    </a:prstGeom>
                    <a:noFill/>
                  </pic:spPr>
                </pic:pic>
              </a:graphicData>
            </a:graphic>
          </wp:anchor>
        </w:drawing>
      </w:r>
      <w:r>
        <w:rPr>
          <w:noProof/>
          <w:color w:val="000000" w:themeColor="text1"/>
          <w:sz w:val="32"/>
          <w:szCs w:val="32"/>
        </w:rPr>
        <w:drawing>
          <wp:anchor distT="0" distB="0" distL="114300" distR="114300" simplePos="0" relativeHeight="251654144" behindDoc="0" locked="0" layoutInCell="1" allowOverlap="1">
            <wp:simplePos x="0" y="0"/>
            <wp:positionH relativeFrom="column">
              <wp:posOffset>-114300</wp:posOffset>
            </wp:positionH>
            <wp:positionV relativeFrom="paragraph">
              <wp:posOffset>297180</wp:posOffset>
            </wp:positionV>
            <wp:extent cx="1828800" cy="1323975"/>
            <wp:effectExtent l="0" t="0" r="0" b="9525"/>
            <wp:wrapNone/>
            <wp:docPr id="28" name="Picture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23975"/>
                    </a:xfrm>
                    <a:prstGeom prst="rect">
                      <a:avLst/>
                    </a:prstGeom>
                    <a:noFill/>
                  </pic:spPr>
                </pic:pic>
              </a:graphicData>
            </a:graphic>
          </wp:anchor>
        </w:drawing>
      </w:r>
      <w:r>
        <w:rPr>
          <w:noProof/>
          <w:color w:val="000000" w:themeColor="text1"/>
          <w:sz w:val="32"/>
          <w:szCs w:val="32"/>
        </w:rPr>
        <w:drawing>
          <wp:anchor distT="0" distB="0" distL="114300" distR="114300" simplePos="0" relativeHeight="251656192" behindDoc="0" locked="0" layoutInCell="1" allowOverlap="1">
            <wp:simplePos x="0" y="0"/>
            <wp:positionH relativeFrom="column">
              <wp:posOffset>4486275</wp:posOffset>
            </wp:positionH>
            <wp:positionV relativeFrom="paragraph">
              <wp:posOffset>288290</wp:posOffset>
            </wp:positionV>
            <wp:extent cx="1934210" cy="1333500"/>
            <wp:effectExtent l="0" t="0" r="8890" b="0"/>
            <wp:wrapNone/>
            <wp:docPr id="29" name="Picture 12"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210" cy="1333500"/>
                    </a:xfrm>
                    <a:prstGeom prst="rect">
                      <a:avLst/>
                    </a:prstGeom>
                    <a:noFill/>
                  </pic:spPr>
                </pic:pic>
              </a:graphicData>
            </a:graphic>
          </wp:anchor>
        </w:drawing>
      </w:r>
    </w:p>
    <w:p w:rsidR="00DF3DDE" w:rsidRPr="00BB1EB2" w:rsidRDefault="00DF3DDE" w:rsidP="00A700AA">
      <w:pPr>
        <w:tabs>
          <w:tab w:val="left" w:pos="3540"/>
        </w:tabs>
        <w:bidi w:val="0"/>
        <w:rPr>
          <w:color w:val="000000" w:themeColor="text1"/>
          <w:sz w:val="32"/>
          <w:szCs w:val="32"/>
          <w:lang w:bidi="ar-JO"/>
        </w:rPr>
      </w:pPr>
    </w:p>
    <w:p w:rsidR="00DF3DDE" w:rsidRPr="00BB1EB2" w:rsidRDefault="00DF3DDE" w:rsidP="00A700AA">
      <w:pPr>
        <w:tabs>
          <w:tab w:val="left" w:pos="3540"/>
        </w:tabs>
        <w:bidi w:val="0"/>
        <w:rPr>
          <w:color w:val="000000" w:themeColor="text1"/>
          <w:sz w:val="32"/>
          <w:szCs w:val="32"/>
          <w:lang w:bidi="ar-JO"/>
        </w:rPr>
      </w:pPr>
    </w:p>
    <w:p w:rsidR="00DF3DDE" w:rsidRPr="00BB1EB2" w:rsidRDefault="00DF3DDE" w:rsidP="00A700AA">
      <w:pPr>
        <w:tabs>
          <w:tab w:val="left" w:pos="3540"/>
        </w:tabs>
        <w:bidi w:val="0"/>
        <w:rPr>
          <w:color w:val="000000" w:themeColor="text1"/>
          <w:sz w:val="32"/>
          <w:szCs w:val="32"/>
          <w:lang w:bidi="ar-JO"/>
        </w:rPr>
      </w:pPr>
    </w:p>
    <w:p w:rsidR="00DF3DDE" w:rsidRPr="00BB1EB2" w:rsidRDefault="00DB1606" w:rsidP="00A700AA">
      <w:pPr>
        <w:tabs>
          <w:tab w:val="left" w:pos="3540"/>
        </w:tabs>
        <w:bidi w:val="0"/>
        <w:rPr>
          <w:color w:val="000000" w:themeColor="text1"/>
          <w:sz w:val="32"/>
          <w:szCs w:val="32"/>
          <w:lang w:bidi="ar-JO"/>
        </w:rPr>
      </w:pPr>
      <w:r>
        <w:rPr>
          <w:noProof/>
          <w:color w:val="000000" w:themeColor="text1"/>
          <w:sz w:val="32"/>
          <w:szCs w:val="32"/>
        </w:rPr>
        <w:pict>
          <v:shape id="Text Box 30" o:spid="_x0000_s1039" type="#_x0000_t202" style="position:absolute;margin-left:412.15pt;margin-top:17.95pt;width:49.1pt;height:23.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">
            <v:textbox>
              <w:txbxContent>
                <w:p w:rsidR="00DF3DDE" w:rsidRPr="00A700AA" w:rsidRDefault="00DF3DDE" w:rsidP="00231AA5">
                  <w:pPr>
                    <w:jc w:val="center"/>
                    <w:rPr>
                      <w:b/>
                      <w:bCs/>
                      <w:rtl/>
                      <w:lang w:bidi="ar-JO"/>
                    </w:rPr>
                  </w:pPr>
                  <w:r w:rsidRPr="00A700AA">
                    <w:rPr>
                      <w:b/>
                      <w:bCs/>
                      <w:lang w:bidi="ar-JO"/>
                    </w:rPr>
                    <w:t>Fig</w:t>
                  </w:r>
                  <w:r>
                    <w:rPr>
                      <w:b/>
                      <w:bCs/>
                      <w:lang w:bidi="ar-JO"/>
                    </w:rPr>
                    <w:t>9A</w:t>
                  </w:r>
                </w:p>
              </w:txbxContent>
            </v:textbox>
          </v:shape>
        </w:pict>
      </w:r>
      <w:r>
        <w:rPr>
          <w:noProof/>
          <w:color w:val="000000" w:themeColor="text1"/>
          <w:sz w:val="32"/>
          <w:szCs w:val="32"/>
        </w:rPr>
        <w:pict>
          <v:shape id="Text Box 31" o:spid="_x0000_s1040" type="#_x0000_t202" style="position:absolute;margin-left:227.65pt;margin-top:17.95pt;width:39.35pt;height:23.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">
            <v:textbox>
              <w:txbxContent>
                <w:p w:rsidR="00DF3DDE" w:rsidRPr="00A700AA" w:rsidRDefault="00DF3DDE" w:rsidP="00231AA5">
                  <w:pPr>
                    <w:jc w:val="center"/>
                    <w:rPr>
                      <w:b/>
                      <w:bCs/>
                      <w:rtl/>
                      <w:lang w:bidi="ar-JO"/>
                    </w:rPr>
                  </w:pPr>
                  <w:r w:rsidRPr="00A700AA">
                    <w:rPr>
                      <w:b/>
                      <w:bCs/>
                      <w:lang w:bidi="ar-JO"/>
                    </w:rPr>
                    <w:t>Fig</w:t>
                  </w:r>
                  <w:r>
                    <w:rPr>
                      <w:b/>
                      <w:bCs/>
                      <w:lang w:bidi="ar-JO"/>
                    </w:rPr>
                    <w:t>8</w:t>
                  </w:r>
                </w:p>
              </w:txbxContent>
            </v:textbox>
          </v:shape>
        </w:pict>
      </w:r>
      <w:r>
        <w:rPr>
          <w:noProof/>
          <w:color w:val="000000" w:themeColor="text1"/>
          <w:sz w:val="32"/>
          <w:szCs w:val="32"/>
        </w:rPr>
        <w:pict>
          <v:shape id="Text Box 32" o:spid="_x0000_s1041" type="#_x0000_t202" style="position:absolute;margin-left:41.7pt;margin-top:17.95pt;width:39.35pt;height:23.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">
            <v:textbox>
              <w:txbxContent>
                <w:p w:rsidR="00DF3DDE" w:rsidRPr="00A700AA" w:rsidRDefault="00DF3DDE" w:rsidP="00231AA5">
                  <w:pPr>
                    <w:jc w:val="center"/>
                    <w:rPr>
                      <w:b/>
                      <w:bCs/>
                      <w:lang w:bidi="ar-JO"/>
                    </w:rPr>
                  </w:pPr>
                  <w:r w:rsidRPr="00A700AA">
                    <w:rPr>
                      <w:b/>
                      <w:bCs/>
                      <w:lang w:bidi="ar-JO"/>
                    </w:rPr>
                    <w:t>Fig</w:t>
                  </w:r>
                  <w:r>
                    <w:rPr>
                      <w:b/>
                      <w:bCs/>
                      <w:lang w:bidi="ar-JO"/>
                    </w:rPr>
                    <w:t>7</w:t>
                  </w:r>
                </w:p>
              </w:txbxContent>
            </v:textbox>
          </v:shape>
        </w:pict>
      </w:r>
    </w:p>
    <w:p w:rsidR="00DF3DDE" w:rsidRPr="00BB1EB2" w:rsidRDefault="00DF3DDE" w:rsidP="00A700AA">
      <w:pPr>
        <w:tabs>
          <w:tab w:val="left" w:pos="3540"/>
        </w:tabs>
        <w:bidi w:val="0"/>
        <w:rPr>
          <w:color w:val="000000" w:themeColor="text1"/>
          <w:sz w:val="32"/>
          <w:szCs w:val="32"/>
          <w:lang w:bidi="ar-JO"/>
        </w:rPr>
      </w:pPr>
    </w:p>
    <w:p w:rsidR="00DF3DDE" w:rsidRPr="00BB1EB2" w:rsidRDefault="003D758B" w:rsidP="00A700AA">
      <w:pPr>
        <w:tabs>
          <w:tab w:val="left" w:pos="3540"/>
        </w:tabs>
        <w:bidi w:val="0"/>
        <w:rPr>
          <w:color w:val="000000" w:themeColor="text1"/>
          <w:sz w:val="32"/>
          <w:szCs w:val="32"/>
          <w:lang w:bidi="ar-JO"/>
        </w:rPr>
      </w:pPr>
      <w:r>
        <w:rPr>
          <w:noProof/>
          <w:color w:val="000000" w:themeColor="text1"/>
          <w:sz w:val="32"/>
          <w:szCs w:val="32"/>
        </w:rPr>
        <w:drawing>
          <wp:anchor distT="0" distB="0" distL="114300" distR="114300" simplePos="0" relativeHeight="251674624" behindDoc="0" locked="0" layoutInCell="1" allowOverlap="1">
            <wp:simplePos x="0" y="0"/>
            <wp:positionH relativeFrom="column">
              <wp:posOffset>4543425</wp:posOffset>
            </wp:positionH>
            <wp:positionV relativeFrom="paragraph">
              <wp:posOffset>59055</wp:posOffset>
            </wp:positionV>
            <wp:extent cx="1876425" cy="1333500"/>
            <wp:effectExtent l="0" t="0" r="9525" b="0"/>
            <wp:wrapNone/>
            <wp:docPr id="33" name="Picture 1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333500"/>
                    </a:xfrm>
                    <a:prstGeom prst="rect">
                      <a:avLst/>
                    </a:prstGeom>
                    <a:noFill/>
                  </pic:spPr>
                </pic:pic>
              </a:graphicData>
            </a:graphic>
          </wp:anchor>
        </w:drawing>
      </w:r>
      <w:r>
        <w:rPr>
          <w:noProof/>
          <w:color w:val="000000" w:themeColor="text1"/>
          <w:sz w:val="32"/>
          <w:szCs w:val="32"/>
        </w:rPr>
        <w:drawing>
          <wp:anchor distT="0" distB="0" distL="114300" distR="114300" simplePos="0" relativeHeight="251657216" behindDoc="0" locked="0" layoutInCell="1" allowOverlap="1">
            <wp:simplePos x="0" y="0"/>
            <wp:positionH relativeFrom="column">
              <wp:posOffset>2228850</wp:posOffset>
            </wp:positionH>
            <wp:positionV relativeFrom="paragraph">
              <wp:posOffset>106680</wp:posOffset>
            </wp:positionV>
            <wp:extent cx="1866900" cy="1285875"/>
            <wp:effectExtent l="0" t="0" r="0" b="9525"/>
            <wp:wrapNone/>
            <wp:docPr id="34" name="Picture 1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285875"/>
                    </a:xfrm>
                    <a:prstGeom prst="rect">
                      <a:avLst/>
                    </a:prstGeom>
                    <a:noFill/>
                  </pic:spPr>
                </pic:pic>
              </a:graphicData>
            </a:graphic>
          </wp:anchor>
        </w:drawing>
      </w:r>
      <w:r>
        <w:rPr>
          <w:noProof/>
          <w:color w:val="000000" w:themeColor="text1"/>
          <w:sz w:val="32"/>
          <w:szCs w:val="3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106680</wp:posOffset>
            </wp:positionV>
            <wp:extent cx="1934210" cy="1285875"/>
            <wp:effectExtent l="0" t="0" r="8890" b="9525"/>
            <wp:wrapNone/>
            <wp:docPr id="35" name="Picture 14" descr="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210" cy="1285875"/>
                    </a:xfrm>
                    <a:prstGeom prst="rect">
                      <a:avLst/>
                    </a:prstGeom>
                    <a:noFill/>
                  </pic:spPr>
                </pic:pic>
              </a:graphicData>
            </a:graphic>
          </wp:anchor>
        </w:drawing>
      </w:r>
      <w:r w:rsidR="00DB1606">
        <w:rPr>
          <w:noProof/>
          <w:color w:val="000000" w:themeColor="text1"/>
          <w:sz w:val="32"/>
          <w:szCs w:val="32"/>
        </w:rPr>
        <w:pict>
          <v:shape id="AutoShape 36" o:spid="_x0000_s1045" type="#_x0000_t32" style="position:absolute;margin-left:412.15pt;margin-top:4.15pt;width:64.1pt;height:18.75pt;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JwPw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" strokeweight="1.5pt">
            <v:stroke endarrow="block"/>
          </v:shape>
        </w:pict>
      </w:r>
    </w:p>
    <w:p w:rsidR="00DF3DDE" w:rsidRPr="00BB1EB2" w:rsidRDefault="00DF3DDE" w:rsidP="00A700AA">
      <w:pPr>
        <w:tabs>
          <w:tab w:val="left" w:pos="3540"/>
        </w:tabs>
        <w:bidi w:val="0"/>
        <w:rPr>
          <w:color w:val="000000" w:themeColor="text1"/>
          <w:sz w:val="32"/>
          <w:szCs w:val="32"/>
          <w:lang w:bidi="ar-JO"/>
        </w:rPr>
      </w:pPr>
    </w:p>
    <w:p w:rsidR="00DF3DDE" w:rsidRPr="00BB1EB2" w:rsidRDefault="00DF3DDE" w:rsidP="00A700AA">
      <w:pPr>
        <w:tabs>
          <w:tab w:val="left" w:pos="3540"/>
        </w:tabs>
        <w:bidi w:val="0"/>
        <w:rPr>
          <w:color w:val="000000" w:themeColor="text1"/>
          <w:sz w:val="32"/>
          <w:szCs w:val="32"/>
          <w:lang w:bidi="ar-JO"/>
        </w:rPr>
      </w:pPr>
    </w:p>
    <w:p w:rsidR="00DF3DDE" w:rsidRPr="00BB1EB2" w:rsidRDefault="00DF3DDE" w:rsidP="00A700AA">
      <w:pPr>
        <w:tabs>
          <w:tab w:val="left" w:pos="3540"/>
        </w:tabs>
        <w:bidi w:val="0"/>
        <w:rPr>
          <w:color w:val="000000" w:themeColor="text1"/>
          <w:sz w:val="32"/>
          <w:szCs w:val="32"/>
          <w:lang w:bidi="ar-JO"/>
        </w:rPr>
      </w:pPr>
    </w:p>
    <w:p w:rsidR="00DF3DDE" w:rsidRPr="00B77982" w:rsidRDefault="00DB1606" w:rsidP="00A700AA">
      <w:pPr>
        <w:tabs>
          <w:tab w:val="left" w:pos="3540"/>
        </w:tabs>
        <w:bidi w:val="0"/>
        <w:rPr>
          <w:color w:val="FF0000"/>
          <w:sz w:val="26"/>
          <w:szCs w:val="26"/>
          <w:lang w:bidi="ar-JO"/>
        </w:rPr>
      </w:pPr>
      <w:r w:rsidRPr="00DB1606">
        <w:rPr>
          <w:noProof/>
        </w:rPr>
        <w:pict>
          <v:shape id="Text Box 37" o:spid="_x0000_s1042" type="#_x0000_t202" style="position:absolute;margin-left:227.65pt;margin-top:.7pt;width:39.35pt;height:23.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E2LQIAAFg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">
            <v:textbox>
              <w:txbxContent>
                <w:p w:rsidR="00DF3DDE" w:rsidRPr="00A700AA" w:rsidRDefault="00DF3DDE" w:rsidP="00231AA5">
                  <w:pPr>
                    <w:jc w:val="center"/>
                    <w:rPr>
                      <w:b/>
                      <w:bCs/>
                      <w:rtl/>
                      <w:lang w:bidi="ar-JO"/>
                    </w:rPr>
                  </w:pPr>
                  <w:r w:rsidRPr="00A700AA">
                    <w:rPr>
                      <w:b/>
                      <w:bCs/>
                      <w:lang w:bidi="ar-JO"/>
                    </w:rPr>
                    <w:t>Fig</w:t>
                  </w:r>
                  <w:r>
                    <w:rPr>
                      <w:b/>
                      <w:bCs/>
                      <w:lang w:bidi="ar-JO"/>
                    </w:rPr>
                    <w:t>10</w:t>
                  </w:r>
                </w:p>
              </w:txbxContent>
            </v:textbox>
          </v:shape>
        </w:pict>
      </w:r>
      <w:r w:rsidRPr="00DB1606">
        <w:rPr>
          <w:noProof/>
        </w:rPr>
        <w:pict>
          <v:shape id="Text Box 38" o:spid="_x0000_s1043" type="#_x0000_t202" style="position:absolute;margin-left:421.15pt;margin-top:.7pt;width:39.35pt;height:23.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">
            <v:textbox>
              <w:txbxContent>
                <w:p w:rsidR="00DF3DDE" w:rsidRPr="00A700AA" w:rsidRDefault="00DF3DDE" w:rsidP="00231AA5">
                  <w:pPr>
                    <w:jc w:val="center"/>
                    <w:rPr>
                      <w:b/>
                      <w:bCs/>
                      <w:rtl/>
                      <w:lang w:bidi="ar-JO"/>
                    </w:rPr>
                  </w:pPr>
                  <w:r w:rsidRPr="00A700AA">
                    <w:rPr>
                      <w:b/>
                      <w:bCs/>
                      <w:lang w:bidi="ar-JO"/>
                    </w:rPr>
                    <w:t>Fig</w:t>
                  </w:r>
                  <w:r>
                    <w:rPr>
                      <w:b/>
                      <w:bCs/>
                      <w:lang w:bidi="ar-JO"/>
                    </w:rPr>
                    <w:t>11</w:t>
                  </w:r>
                </w:p>
              </w:txbxContent>
            </v:textbox>
          </v:shape>
        </w:pict>
      </w:r>
      <w:r w:rsidRPr="00DB1606">
        <w:rPr>
          <w:noProof/>
        </w:rPr>
        <w:pict>
          <v:shape id="Text Box 39" o:spid="_x0000_s1044" type="#_x0000_t202" style="position:absolute;margin-left:40.9pt;margin-top:.7pt;width:45.4pt;height:23.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">
            <v:textbox>
              <w:txbxContent>
                <w:p w:rsidR="00DF3DDE" w:rsidRPr="00A700AA" w:rsidRDefault="00DF3DDE" w:rsidP="00D256BE">
                  <w:pPr>
                    <w:jc w:val="center"/>
                    <w:rPr>
                      <w:b/>
                      <w:bCs/>
                      <w:rtl/>
                      <w:lang w:bidi="ar-JO"/>
                    </w:rPr>
                  </w:pPr>
                  <w:r w:rsidRPr="00A700AA">
                    <w:rPr>
                      <w:b/>
                      <w:bCs/>
                      <w:lang w:bidi="ar-JO"/>
                    </w:rPr>
                    <w:t>Fig</w:t>
                  </w:r>
                  <w:r>
                    <w:rPr>
                      <w:b/>
                      <w:bCs/>
                      <w:lang w:bidi="ar-JO"/>
                    </w:rPr>
                    <w:t>9B</w:t>
                  </w:r>
                </w:p>
              </w:txbxContent>
            </v:textbox>
          </v:shape>
        </w:pict>
      </w:r>
    </w:p>
    <w:sectPr w:rsidR="00DF3DDE" w:rsidRPr="00B77982" w:rsidSect="00F34A79">
      <w:headerReference w:type="default" r:id="rId19"/>
      <w:footerReference w:type="default" r:id="rId20"/>
      <w:pgSz w:w="11906" w:h="16838"/>
      <w:pgMar w:top="720" w:right="720" w:bottom="720" w:left="720" w:header="708" w:footer="6"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A84" w:rsidRDefault="00FF3A84" w:rsidP="004E732F">
      <w:pPr>
        <w:spacing w:after="0" w:line="240" w:lineRule="auto"/>
      </w:pPr>
      <w:r>
        <w:separator/>
      </w:r>
    </w:p>
  </w:endnote>
  <w:endnote w:type="continuationSeparator" w:id="1">
    <w:p w:rsidR="00FF3A84" w:rsidRDefault="00FF3A84" w:rsidP="004E73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w:altName w:val="Curlz MT"/>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uhaus 93">
    <w:altName w:val="Curlz MT"/>
    <w:panose1 w:val="04030905020B02020C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DDE" w:rsidRDefault="00DF3DDE">
    <w:pPr>
      <w:pStyle w:val="Footer"/>
    </w:pPr>
    <w:r>
      <w:t xml:space="preserve">Page </w:t>
    </w:r>
    <w:r w:rsidR="00DB1606">
      <w:rPr>
        <w:b/>
      </w:rPr>
      <w:fldChar w:fldCharType="begin"/>
    </w:r>
    <w:r>
      <w:rPr>
        <w:b/>
      </w:rPr>
      <w:instrText xml:space="preserve"> PAGE </w:instrText>
    </w:r>
    <w:r w:rsidR="00DB1606">
      <w:rPr>
        <w:b/>
      </w:rPr>
      <w:fldChar w:fldCharType="separate"/>
    </w:r>
    <w:r w:rsidR="0024799E">
      <w:rPr>
        <w:b/>
        <w:noProof/>
        <w:rtl/>
      </w:rPr>
      <w:t>1</w:t>
    </w:r>
    <w:r w:rsidR="00DB1606">
      <w:rPr>
        <w:b/>
      </w:rPr>
      <w:fldChar w:fldCharType="end"/>
    </w:r>
    <w:r>
      <w:t xml:space="preserve"> of </w:t>
    </w:r>
    <w:r w:rsidR="00DB1606">
      <w:rPr>
        <w:b/>
      </w:rPr>
      <w:fldChar w:fldCharType="begin"/>
    </w:r>
    <w:r>
      <w:rPr>
        <w:b/>
      </w:rPr>
      <w:instrText xml:space="preserve"> NUMPAGES  </w:instrText>
    </w:r>
    <w:r w:rsidR="00DB1606">
      <w:rPr>
        <w:b/>
      </w:rPr>
      <w:fldChar w:fldCharType="separate"/>
    </w:r>
    <w:r w:rsidR="0024799E">
      <w:rPr>
        <w:b/>
        <w:noProof/>
        <w:rtl/>
      </w:rPr>
      <w:t>11</w:t>
    </w:r>
    <w:r w:rsidR="00DB1606">
      <w:rPr>
        <w:b/>
      </w:rPr>
      <w:fldChar w:fldCharType="end"/>
    </w:r>
  </w:p>
  <w:p w:rsidR="00DF3DDE" w:rsidRDefault="00DF3D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A84" w:rsidRDefault="00FF3A84" w:rsidP="004E732F">
      <w:pPr>
        <w:spacing w:after="0" w:line="240" w:lineRule="auto"/>
      </w:pPr>
      <w:r>
        <w:separator/>
      </w:r>
    </w:p>
  </w:footnote>
  <w:footnote w:type="continuationSeparator" w:id="1">
    <w:p w:rsidR="00FF3A84" w:rsidRDefault="00FF3A84" w:rsidP="004E73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DDE" w:rsidRDefault="00DF3DDE" w:rsidP="004B0433">
    <w:pPr>
      <w:pStyle w:val="Header"/>
      <w:tabs>
        <w:tab w:val="clear" w:pos="4153"/>
        <w:tab w:val="clear" w:pos="8306"/>
        <w:tab w:val="center" w:pos="5233"/>
        <w:tab w:val="right" w:pos="10466"/>
      </w:tabs>
    </w:pPr>
    <w:r>
      <w:t>Hind Alabbadi</w:t>
    </w:r>
    <w:r>
      <w:tab/>
      <w:t xml:space="preserve">Oral Pathology,Sheet 4 </w:t>
    </w:r>
    <w:r>
      <w:tab/>
      <w:t>12\10\2014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4715"/>
    <w:multiLevelType w:val="hybridMultilevel"/>
    <w:tmpl w:val="05ECA5DA"/>
    <w:lvl w:ilvl="0" w:tplc="6AE8D648">
      <w:start w:val="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940568"/>
    <w:multiLevelType w:val="hybridMultilevel"/>
    <w:tmpl w:val="34366A8C"/>
    <w:lvl w:ilvl="0" w:tplc="651A0F88">
      <w:start w:val="2"/>
      <w:numFmt w:val="bullet"/>
      <w:lvlText w:val="-"/>
      <w:lvlJc w:val="left"/>
      <w:pPr>
        <w:ind w:left="720" w:hanging="360"/>
      </w:pPr>
      <w:rPr>
        <w:rFonts w:ascii="Broadway" w:eastAsia="Times New Roman" w:hAnsi="Broadway"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5344F09"/>
    <w:multiLevelType w:val="hybridMultilevel"/>
    <w:tmpl w:val="EBB658DA"/>
    <w:lvl w:ilvl="0" w:tplc="51687E40">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C07BB"/>
    <w:multiLevelType w:val="hybridMultilevel"/>
    <w:tmpl w:val="F9F6F214"/>
    <w:lvl w:ilvl="0" w:tplc="4028CB5A">
      <w:start w:val="5"/>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4215CC6"/>
    <w:multiLevelType w:val="hybridMultilevel"/>
    <w:tmpl w:val="9F6C8A78"/>
    <w:lvl w:ilvl="0" w:tplc="26C24DD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4E7292B"/>
    <w:multiLevelType w:val="hybridMultilevel"/>
    <w:tmpl w:val="1ED89772"/>
    <w:lvl w:ilvl="0" w:tplc="EA02016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C330D0E"/>
    <w:multiLevelType w:val="hybridMultilevel"/>
    <w:tmpl w:val="541C1F08"/>
    <w:lvl w:ilvl="0" w:tplc="3ECCA276">
      <w:start w:val="1"/>
      <w:numFmt w:val="bullet"/>
      <w:lvlText w:val=""/>
      <w:lvlJc w:val="left"/>
      <w:pPr>
        <w:ind w:left="765"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D974E77"/>
    <w:multiLevelType w:val="hybridMultilevel"/>
    <w:tmpl w:val="93EC4156"/>
    <w:lvl w:ilvl="0" w:tplc="FA866E30">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06A9"/>
    <w:multiLevelType w:val="hybridMultilevel"/>
    <w:tmpl w:val="0E1CA128"/>
    <w:lvl w:ilvl="0" w:tplc="03762D3E">
      <w:start w:val="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2B61F4B"/>
    <w:multiLevelType w:val="hybridMultilevel"/>
    <w:tmpl w:val="307E9A66"/>
    <w:lvl w:ilvl="0" w:tplc="4BE6176E">
      <w:start w:val="3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7A4416B"/>
    <w:multiLevelType w:val="hybridMultilevel"/>
    <w:tmpl w:val="DE760F7C"/>
    <w:lvl w:ilvl="0" w:tplc="2B6E64E4">
      <w:start w:val="2"/>
      <w:numFmt w:val="bullet"/>
      <w:lvlText w:val="-"/>
      <w:lvlJc w:val="left"/>
      <w:pPr>
        <w:ind w:left="720" w:hanging="360"/>
      </w:pPr>
      <w:rPr>
        <w:rFonts w:ascii="Broadway" w:eastAsia="Times New Roman" w:hAnsi="Broadway"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C763822"/>
    <w:multiLevelType w:val="hybridMultilevel"/>
    <w:tmpl w:val="76D446B8"/>
    <w:lvl w:ilvl="0" w:tplc="A6DCF0D4">
      <w:start w:val="3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013496F"/>
    <w:multiLevelType w:val="hybridMultilevel"/>
    <w:tmpl w:val="D522F044"/>
    <w:lvl w:ilvl="0" w:tplc="2BB66C5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0C3480C"/>
    <w:multiLevelType w:val="hybridMultilevel"/>
    <w:tmpl w:val="C3AE72BE"/>
    <w:lvl w:ilvl="0" w:tplc="FED4D054">
      <w:start w:val="3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287646D"/>
    <w:multiLevelType w:val="hybridMultilevel"/>
    <w:tmpl w:val="A16E75D0"/>
    <w:lvl w:ilvl="0" w:tplc="6650863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B215D0"/>
    <w:multiLevelType w:val="hybridMultilevel"/>
    <w:tmpl w:val="27B4716E"/>
    <w:lvl w:ilvl="0" w:tplc="A5BA733C">
      <w:start w:val="3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D7A0F39"/>
    <w:multiLevelType w:val="hybridMultilevel"/>
    <w:tmpl w:val="DB060114"/>
    <w:lvl w:ilvl="0" w:tplc="A7F4B5D2">
      <w:start w:val="2"/>
      <w:numFmt w:val="bullet"/>
      <w:lvlText w:val="-"/>
      <w:lvlJc w:val="left"/>
      <w:pPr>
        <w:ind w:left="720" w:hanging="360"/>
      </w:pPr>
      <w:rPr>
        <w:rFonts w:ascii="Broadway" w:eastAsia="Times New Roman" w:hAnsi="Broadway"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3E37284"/>
    <w:multiLevelType w:val="hybridMultilevel"/>
    <w:tmpl w:val="038215F4"/>
    <w:lvl w:ilvl="0" w:tplc="2F44A55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4F7350"/>
    <w:multiLevelType w:val="hybridMultilevel"/>
    <w:tmpl w:val="BC6E38A4"/>
    <w:lvl w:ilvl="0" w:tplc="0DACD5D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BF91DFF"/>
    <w:multiLevelType w:val="hybridMultilevel"/>
    <w:tmpl w:val="17044E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CD7723"/>
    <w:multiLevelType w:val="hybridMultilevel"/>
    <w:tmpl w:val="14A8F5EC"/>
    <w:lvl w:ilvl="0" w:tplc="C93A36F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1">
    <w:nsid w:val="70D86C00"/>
    <w:multiLevelType w:val="hybridMultilevel"/>
    <w:tmpl w:val="8DF44846"/>
    <w:lvl w:ilvl="0" w:tplc="04090001">
      <w:start w:val="1"/>
      <w:numFmt w:val="bullet"/>
      <w:lvlText w:val=""/>
      <w:lvlJc w:val="left"/>
      <w:pPr>
        <w:ind w:left="720" w:hanging="360"/>
      </w:pPr>
      <w:rPr>
        <w:rFonts w:ascii="Symbol" w:hAnsi="Symbol" w:hint="default"/>
      </w:rPr>
    </w:lvl>
    <w:lvl w:ilvl="1" w:tplc="13C26F7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C324E1"/>
    <w:multiLevelType w:val="hybridMultilevel"/>
    <w:tmpl w:val="04F6C7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74FA7324"/>
    <w:multiLevelType w:val="hybridMultilevel"/>
    <w:tmpl w:val="8B361462"/>
    <w:lvl w:ilvl="0" w:tplc="42B8DFD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nsid w:val="75AA4A32"/>
    <w:multiLevelType w:val="hybridMultilevel"/>
    <w:tmpl w:val="7376DB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81645F5"/>
    <w:multiLevelType w:val="hybridMultilevel"/>
    <w:tmpl w:val="09F2F8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DB72679"/>
    <w:multiLevelType w:val="hybridMultilevel"/>
    <w:tmpl w:val="8B361462"/>
    <w:lvl w:ilvl="0" w:tplc="42B8DFD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4"/>
  </w:num>
  <w:num w:numId="2">
    <w:abstractNumId w:val="12"/>
  </w:num>
  <w:num w:numId="3">
    <w:abstractNumId w:val="0"/>
  </w:num>
  <w:num w:numId="4">
    <w:abstractNumId w:val="8"/>
  </w:num>
  <w:num w:numId="5">
    <w:abstractNumId w:val="24"/>
  </w:num>
  <w:num w:numId="6">
    <w:abstractNumId w:val="20"/>
  </w:num>
  <w:num w:numId="7">
    <w:abstractNumId w:val="25"/>
  </w:num>
  <w:num w:numId="8">
    <w:abstractNumId w:val="5"/>
  </w:num>
  <w:num w:numId="9">
    <w:abstractNumId w:val="23"/>
  </w:num>
  <w:num w:numId="10">
    <w:abstractNumId w:val="1"/>
  </w:num>
  <w:num w:numId="11">
    <w:abstractNumId w:val="16"/>
  </w:num>
  <w:num w:numId="12">
    <w:abstractNumId w:val="10"/>
  </w:num>
  <w:num w:numId="13">
    <w:abstractNumId w:val="6"/>
  </w:num>
  <w:num w:numId="14">
    <w:abstractNumId w:val="26"/>
  </w:num>
  <w:num w:numId="15">
    <w:abstractNumId w:val="18"/>
  </w:num>
  <w:num w:numId="16">
    <w:abstractNumId w:val="13"/>
  </w:num>
  <w:num w:numId="17">
    <w:abstractNumId w:val="11"/>
  </w:num>
  <w:num w:numId="18">
    <w:abstractNumId w:val="9"/>
  </w:num>
  <w:num w:numId="19">
    <w:abstractNumId w:val="15"/>
  </w:num>
  <w:num w:numId="20">
    <w:abstractNumId w:val="3"/>
  </w:num>
  <w:num w:numId="21">
    <w:abstractNumId w:val="22"/>
  </w:num>
  <w:num w:numId="22">
    <w:abstractNumId w:val="21"/>
  </w:num>
  <w:num w:numId="23">
    <w:abstractNumId w:val="19"/>
  </w:num>
  <w:num w:numId="24">
    <w:abstractNumId w:val="2"/>
  </w:num>
  <w:num w:numId="25">
    <w:abstractNumId w:val="14"/>
  </w:num>
  <w:num w:numId="26">
    <w:abstractNumId w:val="17"/>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4E732F"/>
    <w:rsid w:val="0000521E"/>
    <w:rsid w:val="00020E68"/>
    <w:rsid w:val="00071A3B"/>
    <w:rsid w:val="00082875"/>
    <w:rsid w:val="00097090"/>
    <w:rsid w:val="001430B9"/>
    <w:rsid w:val="00180071"/>
    <w:rsid w:val="00192651"/>
    <w:rsid w:val="001A04D9"/>
    <w:rsid w:val="001E6FA1"/>
    <w:rsid w:val="00204046"/>
    <w:rsid w:val="00214B3A"/>
    <w:rsid w:val="002161A8"/>
    <w:rsid w:val="00231AA5"/>
    <w:rsid w:val="0024799E"/>
    <w:rsid w:val="00260955"/>
    <w:rsid w:val="00270E70"/>
    <w:rsid w:val="002713F5"/>
    <w:rsid w:val="002737E2"/>
    <w:rsid w:val="00297826"/>
    <w:rsid w:val="002B7E6E"/>
    <w:rsid w:val="002C3785"/>
    <w:rsid w:val="002E57D4"/>
    <w:rsid w:val="00303295"/>
    <w:rsid w:val="0032672C"/>
    <w:rsid w:val="00335C3D"/>
    <w:rsid w:val="00396776"/>
    <w:rsid w:val="003D0659"/>
    <w:rsid w:val="003D758B"/>
    <w:rsid w:val="003F2D10"/>
    <w:rsid w:val="00403E6E"/>
    <w:rsid w:val="00411B0A"/>
    <w:rsid w:val="004306D9"/>
    <w:rsid w:val="00437A48"/>
    <w:rsid w:val="0044002E"/>
    <w:rsid w:val="00445116"/>
    <w:rsid w:val="0046447E"/>
    <w:rsid w:val="00466AF9"/>
    <w:rsid w:val="004A234E"/>
    <w:rsid w:val="004B0433"/>
    <w:rsid w:val="004D0FDA"/>
    <w:rsid w:val="004D5026"/>
    <w:rsid w:val="004E0E31"/>
    <w:rsid w:val="004E3CA9"/>
    <w:rsid w:val="004E732F"/>
    <w:rsid w:val="00500714"/>
    <w:rsid w:val="00502B64"/>
    <w:rsid w:val="005118A7"/>
    <w:rsid w:val="0051642E"/>
    <w:rsid w:val="00520F47"/>
    <w:rsid w:val="00533E39"/>
    <w:rsid w:val="00550D75"/>
    <w:rsid w:val="00552DAD"/>
    <w:rsid w:val="00566A96"/>
    <w:rsid w:val="00576587"/>
    <w:rsid w:val="00594866"/>
    <w:rsid w:val="005A06CF"/>
    <w:rsid w:val="005C04A8"/>
    <w:rsid w:val="005C6F1F"/>
    <w:rsid w:val="006000B9"/>
    <w:rsid w:val="00607B03"/>
    <w:rsid w:val="006143F0"/>
    <w:rsid w:val="00654059"/>
    <w:rsid w:val="00696240"/>
    <w:rsid w:val="00710DE2"/>
    <w:rsid w:val="00716666"/>
    <w:rsid w:val="00773414"/>
    <w:rsid w:val="00793601"/>
    <w:rsid w:val="007971E1"/>
    <w:rsid w:val="007A502F"/>
    <w:rsid w:val="007B7E44"/>
    <w:rsid w:val="007D4B88"/>
    <w:rsid w:val="007F0A54"/>
    <w:rsid w:val="00816CD4"/>
    <w:rsid w:val="00817506"/>
    <w:rsid w:val="00817BE6"/>
    <w:rsid w:val="0082212C"/>
    <w:rsid w:val="008410D7"/>
    <w:rsid w:val="00857027"/>
    <w:rsid w:val="0087556B"/>
    <w:rsid w:val="008870E0"/>
    <w:rsid w:val="0089643F"/>
    <w:rsid w:val="00896A24"/>
    <w:rsid w:val="008B3DA0"/>
    <w:rsid w:val="008B7045"/>
    <w:rsid w:val="008D0C8E"/>
    <w:rsid w:val="008D798C"/>
    <w:rsid w:val="00902635"/>
    <w:rsid w:val="0091148C"/>
    <w:rsid w:val="0093542E"/>
    <w:rsid w:val="0093769B"/>
    <w:rsid w:val="00937A18"/>
    <w:rsid w:val="009451CF"/>
    <w:rsid w:val="00945363"/>
    <w:rsid w:val="0097498D"/>
    <w:rsid w:val="00975561"/>
    <w:rsid w:val="009A6D95"/>
    <w:rsid w:val="009B5E6B"/>
    <w:rsid w:val="00A1398B"/>
    <w:rsid w:val="00A17971"/>
    <w:rsid w:val="00A40AD2"/>
    <w:rsid w:val="00A60047"/>
    <w:rsid w:val="00A61329"/>
    <w:rsid w:val="00A700AA"/>
    <w:rsid w:val="00A75469"/>
    <w:rsid w:val="00A969F1"/>
    <w:rsid w:val="00AB064C"/>
    <w:rsid w:val="00AB568E"/>
    <w:rsid w:val="00AF1FAB"/>
    <w:rsid w:val="00B122D7"/>
    <w:rsid w:val="00B30156"/>
    <w:rsid w:val="00B33A7E"/>
    <w:rsid w:val="00B653CA"/>
    <w:rsid w:val="00B77982"/>
    <w:rsid w:val="00BB1EB2"/>
    <w:rsid w:val="00BE7773"/>
    <w:rsid w:val="00C12578"/>
    <w:rsid w:val="00C15131"/>
    <w:rsid w:val="00C24085"/>
    <w:rsid w:val="00C271F5"/>
    <w:rsid w:val="00CA2F66"/>
    <w:rsid w:val="00CA5928"/>
    <w:rsid w:val="00CA7098"/>
    <w:rsid w:val="00CB2C43"/>
    <w:rsid w:val="00CB4DF5"/>
    <w:rsid w:val="00CF4F8F"/>
    <w:rsid w:val="00D256BE"/>
    <w:rsid w:val="00D35281"/>
    <w:rsid w:val="00D72BE1"/>
    <w:rsid w:val="00DB1606"/>
    <w:rsid w:val="00DF3DDE"/>
    <w:rsid w:val="00E07087"/>
    <w:rsid w:val="00E2493F"/>
    <w:rsid w:val="00E34288"/>
    <w:rsid w:val="00E35BBC"/>
    <w:rsid w:val="00E538A7"/>
    <w:rsid w:val="00E760B2"/>
    <w:rsid w:val="00E85D5F"/>
    <w:rsid w:val="00F15349"/>
    <w:rsid w:val="00F3019A"/>
    <w:rsid w:val="00F31F52"/>
    <w:rsid w:val="00F34A79"/>
    <w:rsid w:val="00F37AD0"/>
    <w:rsid w:val="00F405DE"/>
    <w:rsid w:val="00F53D05"/>
    <w:rsid w:val="00F81023"/>
    <w:rsid w:val="00FC31D8"/>
    <w:rsid w:val="00FE79CA"/>
    <w:rsid w:val="00FF3A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11"/>
        <o:r id="V:Rule2" type="connector" idref="#AutoShape 12"/>
        <o:r id="V:Rule3" type="connector" idref="#AutoShape 13"/>
        <o:r id="V:Rule4" type="connector" idref="#AutoShap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046"/>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E732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4E732F"/>
    <w:rPr>
      <w:rFonts w:cs="Times New Roman"/>
    </w:rPr>
  </w:style>
  <w:style w:type="paragraph" w:styleId="Footer">
    <w:name w:val="footer"/>
    <w:basedOn w:val="Normal"/>
    <w:link w:val="FooterChar"/>
    <w:uiPriority w:val="99"/>
    <w:rsid w:val="004E732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4E732F"/>
    <w:rPr>
      <w:rFonts w:cs="Times New Roman"/>
    </w:rPr>
  </w:style>
  <w:style w:type="paragraph" w:styleId="BalloonText">
    <w:name w:val="Balloon Text"/>
    <w:basedOn w:val="Normal"/>
    <w:link w:val="BalloonTextChar"/>
    <w:uiPriority w:val="99"/>
    <w:semiHidden/>
    <w:rsid w:val="004E7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732F"/>
    <w:rPr>
      <w:rFonts w:ascii="Tahoma" w:hAnsi="Tahoma" w:cs="Tahoma"/>
      <w:sz w:val="16"/>
      <w:szCs w:val="16"/>
    </w:rPr>
  </w:style>
  <w:style w:type="character" w:customStyle="1" w:styleId="apple-converted-space">
    <w:name w:val="apple-converted-space"/>
    <w:basedOn w:val="DefaultParagraphFont"/>
    <w:uiPriority w:val="99"/>
    <w:rsid w:val="00B33A7E"/>
    <w:rPr>
      <w:rFonts w:cs="Times New Roman"/>
    </w:rPr>
  </w:style>
  <w:style w:type="character" w:styleId="Hyperlink">
    <w:name w:val="Hyperlink"/>
    <w:basedOn w:val="DefaultParagraphFont"/>
    <w:uiPriority w:val="99"/>
    <w:semiHidden/>
    <w:rsid w:val="00B33A7E"/>
    <w:rPr>
      <w:rFonts w:cs="Times New Roman"/>
      <w:color w:val="0000FF"/>
      <w:u w:val="single"/>
    </w:rPr>
  </w:style>
  <w:style w:type="paragraph" w:styleId="ListParagraph">
    <w:name w:val="List Paragraph"/>
    <w:basedOn w:val="Normal"/>
    <w:uiPriority w:val="99"/>
    <w:qFormat/>
    <w:rsid w:val="00F31F52"/>
    <w:pPr>
      <w:ind w:left="720"/>
    </w:pPr>
  </w:style>
  <w:style w:type="character" w:customStyle="1" w:styleId="fcb">
    <w:name w:val="_fcb"/>
    <w:basedOn w:val="DefaultParagraphFont"/>
    <w:uiPriority w:val="99"/>
    <w:rsid w:val="008D0C8E"/>
    <w:rPr>
      <w:rFonts w:cs="Times New Roman"/>
    </w:rPr>
  </w:style>
  <w:style w:type="table" w:styleId="TableGrid">
    <w:name w:val="Table Grid"/>
    <w:basedOn w:val="TableNormal"/>
    <w:uiPriority w:val="99"/>
    <w:rsid w:val="004E0E3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6143F0"/>
    <w:rPr>
      <w:rFonts w:cs="Times New Roman"/>
      <w:i/>
      <w:iCs/>
    </w:rPr>
  </w:style>
  <w:style w:type="character" w:customStyle="1" w:styleId="searchmatch">
    <w:name w:val="searchmatch"/>
    <w:basedOn w:val="DefaultParagraphFont"/>
    <w:uiPriority w:val="99"/>
    <w:rsid w:val="00550D7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046"/>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E732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4E732F"/>
    <w:rPr>
      <w:rFonts w:cs="Times New Roman"/>
    </w:rPr>
  </w:style>
  <w:style w:type="paragraph" w:styleId="Footer">
    <w:name w:val="footer"/>
    <w:basedOn w:val="Normal"/>
    <w:link w:val="FooterChar"/>
    <w:uiPriority w:val="99"/>
    <w:rsid w:val="004E732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4E732F"/>
    <w:rPr>
      <w:rFonts w:cs="Times New Roman"/>
    </w:rPr>
  </w:style>
  <w:style w:type="paragraph" w:styleId="BalloonText">
    <w:name w:val="Balloon Text"/>
    <w:basedOn w:val="Normal"/>
    <w:link w:val="BalloonTextChar"/>
    <w:uiPriority w:val="99"/>
    <w:semiHidden/>
    <w:rsid w:val="004E7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732F"/>
    <w:rPr>
      <w:rFonts w:ascii="Tahoma" w:hAnsi="Tahoma" w:cs="Tahoma"/>
      <w:sz w:val="16"/>
      <w:szCs w:val="16"/>
    </w:rPr>
  </w:style>
  <w:style w:type="character" w:customStyle="1" w:styleId="apple-converted-space">
    <w:name w:val="apple-converted-space"/>
    <w:basedOn w:val="DefaultParagraphFont"/>
    <w:uiPriority w:val="99"/>
    <w:rsid w:val="00B33A7E"/>
    <w:rPr>
      <w:rFonts w:cs="Times New Roman"/>
    </w:rPr>
  </w:style>
  <w:style w:type="character" w:styleId="Hyperlink">
    <w:name w:val="Hyperlink"/>
    <w:basedOn w:val="DefaultParagraphFont"/>
    <w:uiPriority w:val="99"/>
    <w:semiHidden/>
    <w:rsid w:val="00B33A7E"/>
    <w:rPr>
      <w:rFonts w:cs="Times New Roman"/>
      <w:color w:val="0000FF"/>
      <w:u w:val="single"/>
    </w:rPr>
  </w:style>
  <w:style w:type="paragraph" w:styleId="ListParagraph">
    <w:name w:val="List Paragraph"/>
    <w:basedOn w:val="Normal"/>
    <w:uiPriority w:val="99"/>
    <w:qFormat/>
    <w:rsid w:val="00F31F52"/>
    <w:pPr>
      <w:ind w:left="720"/>
    </w:pPr>
  </w:style>
  <w:style w:type="character" w:customStyle="1" w:styleId="fcb">
    <w:name w:val="_fcb"/>
    <w:basedOn w:val="DefaultParagraphFont"/>
    <w:uiPriority w:val="99"/>
    <w:rsid w:val="008D0C8E"/>
    <w:rPr>
      <w:rFonts w:cs="Times New Roman"/>
    </w:rPr>
  </w:style>
  <w:style w:type="table" w:styleId="TableGrid">
    <w:name w:val="Table Grid"/>
    <w:basedOn w:val="TableNormal"/>
    <w:uiPriority w:val="99"/>
    <w:rsid w:val="004E0E3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6143F0"/>
    <w:rPr>
      <w:rFonts w:cs="Times New Roman"/>
      <w:i/>
      <w:iCs/>
    </w:rPr>
  </w:style>
  <w:style w:type="character" w:customStyle="1" w:styleId="searchmatch">
    <w:name w:val="searchmatch"/>
    <w:basedOn w:val="DefaultParagraphFont"/>
    <w:uiPriority w:val="99"/>
    <w:rsid w:val="00550D75"/>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xp</Company>
  <LinksUpToDate>false</LinksUpToDate>
  <CharactersWithSpaces>15593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Edge</cp:lastModifiedBy>
  <cp:revision>5</cp:revision>
  <dcterms:created xsi:type="dcterms:W3CDTF">2015-10-30T22:05:00Z</dcterms:created>
  <dcterms:modified xsi:type="dcterms:W3CDTF">2015-10-31T03:45:00Z</dcterms:modified>
</cp:coreProperties>
</file>