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059" w:rsidRDefault="00924897" w:rsidP="00924897">
      <w:pPr>
        <w:jc w:val="center"/>
        <w:rPr>
          <w:b/>
          <w:bCs/>
          <w:sz w:val="48"/>
          <w:szCs w:val="48"/>
          <w:u w:val="single"/>
          <w:lang w:val="en-US"/>
        </w:rPr>
      </w:pPr>
      <w:r w:rsidRPr="00924897">
        <w:rPr>
          <w:b/>
          <w:bCs/>
          <w:sz w:val="48"/>
          <w:szCs w:val="48"/>
          <w:u w:val="single"/>
          <w:lang w:val="en-US"/>
        </w:rPr>
        <w:t>Chronic  periodontitis</w:t>
      </w:r>
    </w:p>
    <w:p w:rsidR="00924897" w:rsidRDefault="00924897" w:rsidP="00924897">
      <w:pPr>
        <w:jc w:val="center"/>
        <w:rPr>
          <w:b/>
          <w:bCs/>
          <w:sz w:val="48"/>
          <w:szCs w:val="48"/>
          <w:u w:val="single"/>
          <w:lang w:val="en-US"/>
        </w:rPr>
      </w:pPr>
    </w:p>
    <w:p w:rsidR="00924897" w:rsidRPr="00924897" w:rsidRDefault="00924897" w:rsidP="00924897">
      <w:pPr>
        <w:pStyle w:val="ListParagraph"/>
        <w:numPr>
          <w:ilvl w:val="0"/>
          <w:numId w:val="1"/>
        </w:numPr>
        <w:rPr>
          <w:sz w:val="32"/>
          <w:szCs w:val="32"/>
          <w:lang w:val="en-US"/>
        </w:rPr>
      </w:pPr>
      <w:r w:rsidRPr="00924897">
        <w:rPr>
          <w:sz w:val="32"/>
          <w:szCs w:val="32"/>
          <w:lang w:val="en-US"/>
        </w:rPr>
        <w:t>The second most common disease in periodontology .</w:t>
      </w:r>
    </w:p>
    <w:p w:rsidR="00924897" w:rsidRDefault="00924897" w:rsidP="00924897">
      <w:pPr>
        <w:rPr>
          <w:sz w:val="32"/>
          <w:szCs w:val="32"/>
          <w:lang w:val="en-US"/>
        </w:rPr>
      </w:pPr>
      <w:r>
        <w:rPr>
          <w:sz w:val="32"/>
          <w:szCs w:val="32"/>
          <w:lang w:val="en-US"/>
        </w:rPr>
        <w:t>Every periodontitis is preceded by gingivitis but not every gingivitis is followed by periodontitis .</w:t>
      </w:r>
    </w:p>
    <w:p w:rsidR="00924897" w:rsidRDefault="00924897" w:rsidP="00924897">
      <w:pPr>
        <w:rPr>
          <w:sz w:val="32"/>
          <w:szCs w:val="32"/>
          <w:lang w:val="en-US"/>
        </w:rPr>
      </w:pPr>
      <w:r>
        <w:rPr>
          <w:sz w:val="32"/>
          <w:szCs w:val="32"/>
          <w:lang w:val="en-US"/>
        </w:rPr>
        <w:t xml:space="preserve">          -both are chronic diseases with the same etiology but they differ in the transitional period ;periodontitis has the same inflammatory process starting with the deposition of plaque and after 2 weeks followed by established stage of gingivitis that will eventually transform into chronic periodontitis </w:t>
      </w:r>
      <w:r w:rsidR="005007E9">
        <w:rPr>
          <w:sz w:val="32"/>
          <w:szCs w:val="32"/>
          <w:lang w:val="en-US"/>
        </w:rPr>
        <w:t>.</w:t>
      </w:r>
    </w:p>
    <w:p w:rsidR="005007E9" w:rsidRDefault="005007E9" w:rsidP="00924897">
      <w:pPr>
        <w:rPr>
          <w:sz w:val="32"/>
          <w:szCs w:val="32"/>
          <w:lang w:val="en-US"/>
        </w:rPr>
      </w:pPr>
      <w:r>
        <w:rPr>
          <w:sz w:val="32"/>
          <w:szCs w:val="32"/>
          <w:lang w:val="en-US"/>
        </w:rPr>
        <w:t>-gingivitis is a disease affecting supragingival structures “ gingival margin and the attached gingiva ‘’ . once it becomes periodontitis there’ll be activation of osteoclasts indicating the beginning of bone resorption .</w:t>
      </w:r>
    </w:p>
    <w:p w:rsidR="005007E9" w:rsidRPr="00924897" w:rsidRDefault="005007E9" w:rsidP="00924897">
      <w:pPr>
        <w:rPr>
          <w:sz w:val="32"/>
          <w:szCs w:val="32"/>
          <w:lang w:val="en-US"/>
        </w:rPr>
      </w:pPr>
      <w:r>
        <w:rPr>
          <w:sz w:val="32"/>
          <w:szCs w:val="32"/>
          <w:lang w:val="en-US"/>
        </w:rPr>
        <w:t xml:space="preserve">-before the stage of bone resorption , the junctional epithelium will be infiltrated with fluids and inflammatory cells and proliferation of Rete pigs ‘’ the base of junctional epithelium ‘’, ending up with epithelial </w:t>
      </w:r>
      <w:r w:rsidRPr="005007E9">
        <w:rPr>
          <w:b/>
          <w:bCs/>
          <w:sz w:val="32"/>
          <w:szCs w:val="32"/>
          <w:lang w:val="en-US"/>
        </w:rPr>
        <w:t>Apical migration</w:t>
      </w:r>
      <w:r>
        <w:rPr>
          <w:sz w:val="32"/>
          <w:szCs w:val="32"/>
          <w:lang w:val="en-US"/>
        </w:rPr>
        <w:t xml:space="preserve"> .</w:t>
      </w:r>
    </w:p>
    <w:p w:rsidR="00924897" w:rsidRDefault="005007E9" w:rsidP="00924897">
      <w:pPr>
        <w:rPr>
          <w:sz w:val="32"/>
          <w:szCs w:val="32"/>
          <w:lang w:val="en-US"/>
        </w:rPr>
      </w:pPr>
      <w:r>
        <w:rPr>
          <w:sz w:val="32"/>
          <w:szCs w:val="32"/>
          <w:lang w:val="en-US"/>
        </w:rPr>
        <w:t>- the distance between the base of junctional epithelium and the crest of the bone = 2 mm</w:t>
      </w:r>
    </w:p>
    <w:p w:rsidR="005007E9" w:rsidRDefault="005007E9" w:rsidP="00924897">
      <w:pPr>
        <w:rPr>
          <w:sz w:val="32"/>
          <w:szCs w:val="32"/>
          <w:lang w:val="en-US"/>
        </w:rPr>
      </w:pPr>
      <w:r>
        <w:rPr>
          <w:sz w:val="32"/>
          <w:szCs w:val="32"/>
          <w:lang w:val="en-US"/>
        </w:rPr>
        <w:t>- depth of the sulcus ( histologically is zero but clinically it never reaches zero ) = 1-3 mm</w:t>
      </w:r>
    </w:p>
    <w:p w:rsidR="005007E9" w:rsidRDefault="005007E9" w:rsidP="005007E9">
      <w:pPr>
        <w:pStyle w:val="ListParagraph"/>
        <w:numPr>
          <w:ilvl w:val="0"/>
          <w:numId w:val="1"/>
        </w:numPr>
        <w:rPr>
          <w:sz w:val="32"/>
          <w:szCs w:val="32"/>
          <w:lang w:val="en-US"/>
        </w:rPr>
      </w:pPr>
      <w:r w:rsidRPr="005007E9">
        <w:rPr>
          <w:b/>
          <w:bCs/>
          <w:sz w:val="32"/>
          <w:szCs w:val="32"/>
          <w:lang w:val="en-US"/>
        </w:rPr>
        <w:t>An increase in the sulcus depth is the first sign of chronic periodontitis</w:t>
      </w:r>
      <w:r>
        <w:rPr>
          <w:sz w:val="32"/>
          <w:szCs w:val="32"/>
          <w:lang w:val="en-US"/>
        </w:rPr>
        <w:t xml:space="preserve"> </w:t>
      </w:r>
      <w:r w:rsidRPr="005007E9">
        <w:rPr>
          <w:sz w:val="32"/>
          <w:szCs w:val="32"/>
          <w:lang w:val="en-US"/>
        </w:rPr>
        <w:sym w:font="Wingdings" w:char="F0E0"/>
      </w:r>
      <w:r>
        <w:rPr>
          <w:sz w:val="32"/>
          <w:szCs w:val="32"/>
          <w:lang w:val="en-US"/>
        </w:rPr>
        <w:t xml:space="preserve"> this is the first difference between gingivitis and periodontitis .</w:t>
      </w:r>
    </w:p>
    <w:p w:rsidR="005007E9" w:rsidRDefault="005007E9" w:rsidP="005007E9">
      <w:pPr>
        <w:pStyle w:val="ListParagraph"/>
        <w:rPr>
          <w:b/>
          <w:bCs/>
          <w:sz w:val="32"/>
          <w:szCs w:val="32"/>
          <w:lang w:val="en-US"/>
        </w:rPr>
      </w:pPr>
    </w:p>
    <w:p w:rsidR="005007E9" w:rsidRDefault="00AB4DD3" w:rsidP="00AB4DD3">
      <w:pPr>
        <w:pStyle w:val="ListParagraph"/>
        <w:ind w:left="1080"/>
        <w:rPr>
          <w:sz w:val="32"/>
          <w:szCs w:val="32"/>
          <w:lang w:val="en-US"/>
        </w:rPr>
      </w:pPr>
      <w:r>
        <w:rPr>
          <w:sz w:val="32"/>
          <w:szCs w:val="32"/>
          <w:lang w:val="en-US"/>
        </w:rPr>
        <w:lastRenderedPageBreak/>
        <w:t xml:space="preserve">-the increase in the </w:t>
      </w:r>
      <w:r w:rsidRPr="00AB4DD3">
        <w:rPr>
          <w:sz w:val="32"/>
          <w:szCs w:val="32"/>
          <w:lang w:val="en-US"/>
        </w:rPr>
        <w:t>sulcus depth</w:t>
      </w:r>
      <w:r>
        <w:rPr>
          <w:sz w:val="32"/>
          <w:szCs w:val="32"/>
          <w:lang w:val="en-US"/>
        </w:rPr>
        <w:t xml:space="preserve"> is called </w:t>
      </w:r>
      <w:r w:rsidRPr="00AB4DD3">
        <w:rPr>
          <w:b/>
          <w:bCs/>
          <w:sz w:val="32"/>
          <w:szCs w:val="32"/>
          <w:lang w:val="en-US"/>
        </w:rPr>
        <w:t>probing depth</w:t>
      </w:r>
      <w:r>
        <w:rPr>
          <w:sz w:val="32"/>
          <w:szCs w:val="32"/>
          <w:lang w:val="en-US"/>
        </w:rPr>
        <w:t xml:space="preserve"> , and measuring the sulcus is called </w:t>
      </w:r>
      <w:r w:rsidRPr="00AB4DD3">
        <w:rPr>
          <w:b/>
          <w:bCs/>
          <w:sz w:val="32"/>
          <w:szCs w:val="32"/>
          <w:lang w:val="en-US"/>
        </w:rPr>
        <w:t>sulcus depth</w:t>
      </w:r>
      <w:r>
        <w:rPr>
          <w:sz w:val="32"/>
          <w:szCs w:val="32"/>
          <w:lang w:val="en-US"/>
        </w:rPr>
        <w:t>.</w:t>
      </w:r>
      <w:r w:rsidR="005007E9" w:rsidRPr="005007E9">
        <w:rPr>
          <w:sz w:val="32"/>
          <w:szCs w:val="32"/>
          <w:lang w:val="en-US"/>
        </w:rPr>
        <w:t xml:space="preserve"> </w:t>
      </w:r>
    </w:p>
    <w:p w:rsidR="00AB4DD3" w:rsidRDefault="00AB4DD3" w:rsidP="00AB4DD3">
      <w:pPr>
        <w:pStyle w:val="ListParagraph"/>
        <w:numPr>
          <w:ilvl w:val="0"/>
          <w:numId w:val="1"/>
        </w:numPr>
        <w:rPr>
          <w:sz w:val="32"/>
          <w:szCs w:val="32"/>
          <w:lang w:val="en-US"/>
        </w:rPr>
      </w:pPr>
      <w:r>
        <w:rPr>
          <w:sz w:val="32"/>
          <w:szCs w:val="32"/>
          <w:lang w:val="en-US"/>
        </w:rPr>
        <w:t xml:space="preserve">Probe depth of 5 mm </w:t>
      </w:r>
      <w:r w:rsidRPr="00AB4DD3">
        <w:rPr>
          <w:sz w:val="32"/>
          <w:szCs w:val="32"/>
          <w:lang w:val="en-US"/>
        </w:rPr>
        <w:sym w:font="Wingdings" w:char="F0E0"/>
      </w:r>
      <w:r>
        <w:rPr>
          <w:sz w:val="32"/>
          <w:szCs w:val="32"/>
          <w:lang w:val="en-US"/>
        </w:rPr>
        <w:t xml:space="preserve"> chronic periodontitis </w:t>
      </w:r>
      <w:r w:rsidRPr="00AB4DD3">
        <w:rPr>
          <w:sz w:val="32"/>
          <w:szCs w:val="32"/>
          <w:u w:val="single"/>
          <w:lang w:val="en-US"/>
        </w:rPr>
        <w:t xml:space="preserve">without bone resorption </w:t>
      </w:r>
      <w:r>
        <w:rPr>
          <w:sz w:val="32"/>
          <w:szCs w:val="32"/>
          <w:lang w:val="en-US"/>
        </w:rPr>
        <w:t>.</w:t>
      </w:r>
    </w:p>
    <w:p w:rsidR="00AB4DD3" w:rsidRDefault="00AB4DD3" w:rsidP="00AB4DD3">
      <w:pPr>
        <w:pStyle w:val="ListParagraph"/>
        <w:numPr>
          <w:ilvl w:val="0"/>
          <w:numId w:val="1"/>
        </w:numPr>
        <w:rPr>
          <w:sz w:val="32"/>
          <w:szCs w:val="32"/>
          <w:lang w:val="en-US"/>
        </w:rPr>
      </w:pPr>
      <w:r>
        <w:rPr>
          <w:sz w:val="32"/>
          <w:szCs w:val="32"/>
          <w:lang w:val="en-US"/>
        </w:rPr>
        <w:t xml:space="preserve">Probe depth of more than 6 mm </w:t>
      </w:r>
      <w:r w:rsidRPr="00AB4DD3">
        <w:rPr>
          <w:sz w:val="32"/>
          <w:szCs w:val="32"/>
          <w:lang w:val="en-US"/>
        </w:rPr>
        <w:sym w:font="Wingdings" w:char="F0E0"/>
      </w:r>
      <w:r>
        <w:rPr>
          <w:sz w:val="32"/>
          <w:szCs w:val="32"/>
          <w:lang w:val="en-US"/>
        </w:rPr>
        <w:t xml:space="preserve">chronic periodontitis </w:t>
      </w:r>
      <w:r w:rsidRPr="00AB4DD3">
        <w:rPr>
          <w:sz w:val="32"/>
          <w:szCs w:val="32"/>
          <w:u w:val="single"/>
          <w:lang w:val="en-US"/>
        </w:rPr>
        <w:t>with bone resorption</w:t>
      </w:r>
      <w:r>
        <w:rPr>
          <w:sz w:val="32"/>
          <w:szCs w:val="32"/>
          <w:lang w:val="en-US"/>
        </w:rPr>
        <w:t xml:space="preserve"> .</w:t>
      </w:r>
    </w:p>
    <w:p w:rsidR="00AB4DD3" w:rsidRDefault="00AB4DD3" w:rsidP="00AB4DD3">
      <w:pPr>
        <w:rPr>
          <w:sz w:val="32"/>
          <w:szCs w:val="32"/>
          <w:lang w:val="en-US"/>
        </w:rPr>
      </w:pPr>
      <w:r>
        <w:rPr>
          <w:sz w:val="32"/>
          <w:szCs w:val="32"/>
          <w:lang w:val="en-US"/>
        </w:rPr>
        <w:t>**the distance between the base of junctional epithelium and the crest of the bone is called the Buffer zone because it can be manipulated by scaling,polishing , raising up the standards o patient’s oral hygiene , accessing the area by an instrument called ‘’ curette ‘’ ,debride the root and removing the infected cementum , by this we have a clean environment subgingivally and re-attachment /epithelization takes place .</w:t>
      </w:r>
    </w:p>
    <w:p w:rsidR="00953FAF" w:rsidRDefault="00953FAF" w:rsidP="00953FAF">
      <w:pPr>
        <w:rPr>
          <w:sz w:val="32"/>
          <w:szCs w:val="32"/>
          <w:lang w:val="en-US"/>
        </w:rPr>
      </w:pPr>
      <w:r>
        <w:rPr>
          <w:sz w:val="32"/>
          <w:szCs w:val="32"/>
          <w:lang w:val="en-US"/>
        </w:rPr>
        <w:t xml:space="preserve">**in case of a pocket of 6 mm there’ll be a breach . And the resultant bone loss should NEVER be treated by scaling and polishing only , there should be Bone Grafting supplemental to it to compensate the bone loss . </w:t>
      </w:r>
    </w:p>
    <w:p w:rsidR="00953FAF" w:rsidRDefault="00953FAF" w:rsidP="00953FAF">
      <w:pPr>
        <w:pStyle w:val="ListParagraph"/>
        <w:numPr>
          <w:ilvl w:val="0"/>
          <w:numId w:val="3"/>
        </w:numPr>
        <w:rPr>
          <w:i/>
          <w:iCs/>
          <w:sz w:val="32"/>
          <w:szCs w:val="32"/>
          <w:lang w:val="en-US"/>
        </w:rPr>
      </w:pPr>
      <w:r>
        <w:rPr>
          <w:sz w:val="32"/>
          <w:szCs w:val="32"/>
          <w:lang w:val="en-US"/>
        </w:rPr>
        <w:t xml:space="preserve">Chronic periodontitis was known as adult periodontitis or chronic adult periodontitis . it’s scientifically proven that it affects variable ages so the new term is </w:t>
      </w:r>
      <w:r w:rsidRPr="00953FAF">
        <w:rPr>
          <w:i/>
          <w:iCs/>
          <w:sz w:val="32"/>
          <w:szCs w:val="32"/>
          <w:lang w:val="en-US"/>
        </w:rPr>
        <w:t xml:space="preserve">chronic periodontitis </w:t>
      </w:r>
      <w:r>
        <w:rPr>
          <w:i/>
          <w:iCs/>
          <w:sz w:val="32"/>
          <w:szCs w:val="32"/>
          <w:lang w:val="en-US"/>
        </w:rPr>
        <w:t>.</w:t>
      </w:r>
    </w:p>
    <w:p w:rsidR="00953FAF" w:rsidRPr="00953FAF" w:rsidRDefault="00953FAF" w:rsidP="00B70999">
      <w:pPr>
        <w:pStyle w:val="ListParagraph"/>
        <w:numPr>
          <w:ilvl w:val="0"/>
          <w:numId w:val="3"/>
        </w:numPr>
        <w:rPr>
          <w:i/>
          <w:iCs/>
          <w:sz w:val="32"/>
          <w:szCs w:val="32"/>
          <w:lang w:val="en-US"/>
        </w:rPr>
      </w:pPr>
      <w:r>
        <w:rPr>
          <w:sz w:val="32"/>
          <w:szCs w:val="32"/>
          <w:lang w:val="en-US"/>
        </w:rPr>
        <w:t>Slowly progressi</w:t>
      </w:r>
      <w:r w:rsidR="00B70999">
        <w:rPr>
          <w:sz w:val="32"/>
          <w:szCs w:val="32"/>
          <w:lang w:val="en-US"/>
        </w:rPr>
        <w:t>ng</w:t>
      </w:r>
      <w:r>
        <w:rPr>
          <w:sz w:val="32"/>
          <w:szCs w:val="32"/>
          <w:lang w:val="en-US"/>
        </w:rPr>
        <w:t xml:space="preserve"> disease .</w:t>
      </w:r>
    </w:p>
    <w:p w:rsidR="00B70999" w:rsidRPr="00B70999" w:rsidRDefault="00953FAF" w:rsidP="00B70999">
      <w:pPr>
        <w:pStyle w:val="ListParagraph"/>
        <w:rPr>
          <w:sz w:val="32"/>
          <w:szCs w:val="32"/>
          <w:lang w:val="en-US"/>
        </w:rPr>
      </w:pPr>
      <w:r>
        <w:rPr>
          <w:sz w:val="32"/>
          <w:szCs w:val="32"/>
          <w:lang w:val="en-US"/>
        </w:rPr>
        <w:t xml:space="preserve">          -chronic diseases progress slowly on the other hand aggressive types of diseases progress ra</w:t>
      </w:r>
      <w:r w:rsidR="00B70999">
        <w:rPr>
          <w:sz w:val="32"/>
          <w:szCs w:val="32"/>
          <w:lang w:val="en-US"/>
        </w:rPr>
        <w:t>pidly in a short period of time.</w:t>
      </w:r>
    </w:p>
    <w:p w:rsidR="00B70999" w:rsidRPr="00B70999" w:rsidRDefault="00B70999" w:rsidP="00B70999">
      <w:pPr>
        <w:pStyle w:val="ListParagraph"/>
        <w:numPr>
          <w:ilvl w:val="0"/>
          <w:numId w:val="5"/>
        </w:numPr>
        <w:rPr>
          <w:b/>
          <w:bCs/>
          <w:sz w:val="32"/>
          <w:szCs w:val="32"/>
          <w:lang w:val="en-US"/>
        </w:rPr>
      </w:pPr>
      <w:r>
        <w:rPr>
          <w:sz w:val="32"/>
          <w:szCs w:val="32"/>
          <w:lang w:val="en-US"/>
        </w:rPr>
        <w:t xml:space="preserve">Progresses rapidly in cases of : diabetes ,smoking ,stress and thyroid dysfunction .’’ these are </w:t>
      </w:r>
      <w:r w:rsidRPr="00B70999">
        <w:rPr>
          <w:i/>
          <w:iCs/>
          <w:sz w:val="32"/>
          <w:szCs w:val="32"/>
          <w:lang w:val="en-US"/>
        </w:rPr>
        <w:t xml:space="preserve">cofactors / </w:t>
      </w:r>
      <w:r w:rsidRPr="00B70999">
        <w:rPr>
          <w:i/>
          <w:iCs/>
          <w:sz w:val="32"/>
          <w:szCs w:val="32"/>
          <w:lang w:val="en-US"/>
        </w:rPr>
        <w:lastRenderedPageBreak/>
        <w:t xml:space="preserve">contributing risk factors </w:t>
      </w:r>
      <w:r>
        <w:rPr>
          <w:sz w:val="32"/>
          <w:szCs w:val="32"/>
          <w:lang w:val="en-US"/>
        </w:rPr>
        <w:t xml:space="preserve"> </w:t>
      </w:r>
      <w:r w:rsidRPr="00B70999">
        <w:rPr>
          <w:b/>
          <w:bCs/>
          <w:sz w:val="32"/>
          <w:szCs w:val="32"/>
          <w:lang w:val="en-US"/>
        </w:rPr>
        <w:t>BUT plaque is an etiological factor “</w:t>
      </w:r>
      <w:r>
        <w:rPr>
          <w:b/>
          <w:bCs/>
          <w:sz w:val="32"/>
          <w:szCs w:val="32"/>
          <w:lang w:val="en-US"/>
        </w:rPr>
        <w:t xml:space="preserve">. </w:t>
      </w:r>
    </w:p>
    <w:p w:rsidR="00B70999" w:rsidRPr="00B70999" w:rsidRDefault="00B70999" w:rsidP="00B70999">
      <w:pPr>
        <w:pStyle w:val="ListParagraph"/>
        <w:numPr>
          <w:ilvl w:val="0"/>
          <w:numId w:val="5"/>
        </w:numPr>
        <w:rPr>
          <w:b/>
          <w:bCs/>
          <w:sz w:val="32"/>
          <w:szCs w:val="32"/>
          <w:lang w:val="en-US"/>
        </w:rPr>
      </w:pPr>
      <w:r>
        <w:rPr>
          <w:sz w:val="32"/>
          <w:szCs w:val="32"/>
          <w:lang w:val="en-US"/>
        </w:rPr>
        <w:t>Most prevalent in adults ;however it might affect geriatrics and pediatrics .</w:t>
      </w:r>
    </w:p>
    <w:p w:rsidR="00B70999" w:rsidRPr="00B70999" w:rsidRDefault="00B70999" w:rsidP="00B70999">
      <w:pPr>
        <w:pStyle w:val="ListParagraph"/>
        <w:numPr>
          <w:ilvl w:val="0"/>
          <w:numId w:val="5"/>
        </w:numPr>
        <w:rPr>
          <w:b/>
          <w:bCs/>
          <w:sz w:val="32"/>
          <w:szCs w:val="32"/>
          <w:lang w:val="en-US"/>
        </w:rPr>
      </w:pPr>
      <w:r>
        <w:rPr>
          <w:sz w:val="32"/>
          <w:szCs w:val="32"/>
          <w:lang w:val="en-US"/>
        </w:rPr>
        <w:t xml:space="preserve">The amount of destruction is consistent with the presence of  </w:t>
      </w:r>
      <w:r w:rsidRPr="00B70999">
        <w:rPr>
          <w:sz w:val="32"/>
          <w:szCs w:val="32"/>
        </w:rPr>
        <w:t>plaque, calculus, and other local factors.</w:t>
      </w:r>
    </w:p>
    <w:p w:rsidR="00B70999" w:rsidRPr="004746C0" w:rsidRDefault="00B70999" w:rsidP="00B70999">
      <w:pPr>
        <w:pStyle w:val="ListParagraph"/>
        <w:numPr>
          <w:ilvl w:val="0"/>
          <w:numId w:val="6"/>
        </w:numPr>
        <w:rPr>
          <w:b/>
          <w:bCs/>
          <w:sz w:val="32"/>
          <w:szCs w:val="32"/>
          <w:lang w:val="en-US"/>
        </w:rPr>
      </w:pPr>
      <w:r>
        <w:rPr>
          <w:sz w:val="32"/>
          <w:szCs w:val="32"/>
        </w:rPr>
        <w:t xml:space="preserve">The more the plaque in a quantitative manner in addition to the time factor </w:t>
      </w:r>
      <w:r w:rsidR="004746C0">
        <w:rPr>
          <w:sz w:val="32"/>
          <w:szCs w:val="32"/>
        </w:rPr>
        <w:t>, the more the effects of the disease .</w:t>
      </w:r>
    </w:p>
    <w:p w:rsidR="004746C0" w:rsidRPr="004746C0" w:rsidRDefault="004746C0" w:rsidP="00B70999">
      <w:pPr>
        <w:pStyle w:val="ListParagraph"/>
        <w:numPr>
          <w:ilvl w:val="0"/>
          <w:numId w:val="6"/>
        </w:numPr>
        <w:rPr>
          <w:b/>
          <w:bCs/>
          <w:sz w:val="32"/>
          <w:szCs w:val="32"/>
          <w:lang w:val="en-US"/>
        </w:rPr>
      </w:pPr>
      <w:r>
        <w:rPr>
          <w:sz w:val="32"/>
          <w:szCs w:val="32"/>
          <w:lang w:val="en-US"/>
        </w:rPr>
        <w:t>Ex: a 30 years old hypertensive patient vs. a 60 years old hypertensive patient . the 30 years old one is prone to more effects as compared to the 60 years old patient .</w:t>
      </w:r>
    </w:p>
    <w:p w:rsidR="004746C0" w:rsidRDefault="004746C0" w:rsidP="004746C0">
      <w:pPr>
        <w:pStyle w:val="ListParagraph"/>
        <w:numPr>
          <w:ilvl w:val="0"/>
          <w:numId w:val="7"/>
        </w:numPr>
        <w:rPr>
          <w:b/>
          <w:bCs/>
          <w:sz w:val="32"/>
          <w:szCs w:val="32"/>
          <w:lang w:val="en-US"/>
        </w:rPr>
      </w:pPr>
      <w:r>
        <w:rPr>
          <w:b/>
          <w:bCs/>
          <w:sz w:val="32"/>
          <w:szCs w:val="32"/>
          <w:lang w:val="en-US"/>
        </w:rPr>
        <w:t>CONCLUSION :the exposure of time is extremely important .</w:t>
      </w:r>
    </w:p>
    <w:p w:rsidR="004746C0" w:rsidRDefault="004746C0" w:rsidP="004746C0">
      <w:pPr>
        <w:rPr>
          <w:b/>
          <w:bCs/>
          <w:sz w:val="32"/>
          <w:szCs w:val="32"/>
          <w:lang w:val="en-US"/>
        </w:rPr>
      </w:pPr>
    </w:p>
    <w:p w:rsidR="004746C0" w:rsidRPr="004746C0" w:rsidRDefault="004746C0" w:rsidP="004746C0">
      <w:pPr>
        <w:pStyle w:val="ListParagraph"/>
        <w:numPr>
          <w:ilvl w:val="0"/>
          <w:numId w:val="10"/>
        </w:numPr>
        <w:rPr>
          <w:b/>
          <w:bCs/>
          <w:sz w:val="32"/>
          <w:szCs w:val="32"/>
          <w:lang w:val="en-US"/>
        </w:rPr>
      </w:pPr>
      <w:r>
        <w:rPr>
          <w:sz w:val="32"/>
          <w:szCs w:val="32"/>
          <w:lang w:val="en-US"/>
        </w:rPr>
        <w:t>the disease is an infection caused by Bacteria , signs and symptoms are the result of inflammation .</w:t>
      </w:r>
    </w:p>
    <w:p w:rsidR="004746C0" w:rsidRPr="00512E1B" w:rsidRDefault="004746C0" w:rsidP="004746C0">
      <w:pPr>
        <w:pStyle w:val="ListParagraph"/>
        <w:numPr>
          <w:ilvl w:val="0"/>
          <w:numId w:val="7"/>
        </w:numPr>
        <w:rPr>
          <w:b/>
          <w:bCs/>
          <w:sz w:val="32"/>
          <w:szCs w:val="32"/>
          <w:lang w:val="en-US"/>
        </w:rPr>
      </w:pPr>
      <w:r>
        <w:rPr>
          <w:sz w:val="32"/>
          <w:szCs w:val="32"/>
          <w:lang w:val="en-US"/>
        </w:rPr>
        <w:t>cardinal signs and symptoms of any inflammation : redness , swelling ,bleeding (these three can be detected clinically ),pain (is told by the patient ) and heat (specific instruments measure the thermal changes in the surrounding tissues ) .</w:t>
      </w:r>
    </w:p>
    <w:p w:rsidR="00512E1B" w:rsidRDefault="00512E1B" w:rsidP="00512E1B">
      <w:pPr>
        <w:pStyle w:val="ListParagraph"/>
        <w:ind w:left="2505"/>
        <w:rPr>
          <w:sz w:val="32"/>
          <w:szCs w:val="32"/>
          <w:lang w:val="en-US"/>
        </w:rPr>
      </w:pPr>
    </w:p>
    <w:p w:rsidR="00512E1B" w:rsidRPr="00512E1B" w:rsidRDefault="00512E1B" w:rsidP="00512E1B">
      <w:pPr>
        <w:pStyle w:val="ListParagraph"/>
        <w:ind w:left="2505"/>
        <w:rPr>
          <w:b/>
          <w:bCs/>
          <w:sz w:val="36"/>
          <w:szCs w:val="36"/>
          <w:lang w:val="en-US"/>
        </w:rPr>
      </w:pPr>
    </w:p>
    <w:p w:rsidR="00512E1B" w:rsidRDefault="00512E1B" w:rsidP="00512E1B">
      <w:pPr>
        <w:rPr>
          <w:b/>
          <w:bCs/>
          <w:sz w:val="36"/>
          <w:szCs w:val="36"/>
          <w:lang w:val="en-US"/>
        </w:rPr>
      </w:pPr>
      <w:r w:rsidRPr="00512E1B">
        <w:rPr>
          <w:b/>
          <w:bCs/>
          <w:sz w:val="36"/>
          <w:szCs w:val="36"/>
          <w:lang w:val="en-US"/>
        </w:rPr>
        <w:t xml:space="preserve">Manifestations of chronic periodontitis </w:t>
      </w:r>
      <w:r>
        <w:rPr>
          <w:b/>
          <w:bCs/>
          <w:sz w:val="36"/>
          <w:szCs w:val="36"/>
          <w:lang w:val="en-US"/>
        </w:rPr>
        <w:t>:</w:t>
      </w:r>
    </w:p>
    <w:p w:rsidR="00512E1B" w:rsidRDefault="00512E1B" w:rsidP="00512E1B">
      <w:pPr>
        <w:rPr>
          <w:sz w:val="32"/>
          <w:szCs w:val="32"/>
          <w:lang w:val="en-US"/>
        </w:rPr>
      </w:pPr>
      <w:r>
        <w:rPr>
          <w:sz w:val="36"/>
          <w:szCs w:val="36"/>
          <w:lang w:val="en-US"/>
        </w:rPr>
        <w:t xml:space="preserve">     </w:t>
      </w:r>
      <w:r w:rsidRPr="00512E1B">
        <w:rPr>
          <w:sz w:val="32"/>
          <w:szCs w:val="32"/>
          <w:lang w:val="en-US"/>
        </w:rPr>
        <w:t xml:space="preserve">1-inflammatory appearance of the disease </w:t>
      </w:r>
    </w:p>
    <w:p w:rsidR="00512E1B" w:rsidRDefault="00512E1B" w:rsidP="00512E1B">
      <w:pPr>
        <w:rPr>
          <w:sz w:val="32"/>
          <w:szCs w:val="32"/>
          <w:lang w:val="en-US"/>
        </w:rPr>
      </w:pPr>
      <w:r>
        <w:rPr>
          <w:sz w:val="32"/>
          <w:szCs w:val="32"/>
          <w:lang w:val="en-US"/>
        </w:rPr>
        <w:lastRenderedPageBreak/>
        <w:t xml:space="preserve">2-progressive attachment loss </w:t>
      </w:r>
    </w:p>
    <w:p w:rsidR="00512E1B" w:rsidRDefault="00512E1B" w:rsidP="00512E1B">
      <w:pPr>
        <w:pStyle w:val="ListParagraph"/>
        <w:numPr>
          <w:ilvl w:val="0"/>
          <w:numId w:val="6"/>
        </w:numPr>
        <w:rPr>
          <w:sz w:val="32"/>
          <w:szCs w:val="32"/>
          <w:lang w:val="en-US"/>
        </w:rPr>
      </w:pPr>
      <w:r>
        <w:rPr>
          <w:sz w:val="32"/>
          <w:szCs w:val="32"/>
          <w:lang w:val="en-US"/>
        </w:rPr>
        <w:t xml:space="preserve">attachment loss can be one of two things : 1. An increase in the sulcus depth “pocketing “ </w:t>
      </w:r>
    </w:p>
    <w:p w:rsidR="00512E1B" w:rsidRDefault="00512E1B" w:rsidP="00512E1B">
      <w:pPr>
        <w:pStyle w:val="ListParagraph"/>
        <w:ind w:left="1785"/>
        <w:rPr>
          <w:sz w:val="32"/>
          <w:szCs w:val="32"/>
          <w:lang w:val="en-US"/>
        </w:rPr>
      </w:pPr>
      <w:r>
        <w:rPr>
          <w:sz w:val="32"/>
          <w:szCs w:val="32"/>
          <w:lang w:val="en-US"/>
        </w:rPr>
        <w:t>2. recession / coronal migration due to bone loss</w:t>
      </w:r>
    </w:p>
    <w:p w:rsidR="00512E1B" w:rsidRDefault="00512E1B" w:rsidP="00512E1B">
      <w:pPr>
        <w:pStyle w:val="ListParagraph"/>
        <w:numPr>
          <w:ilvl w:val="0"/>
          <w:numId w:val="7"/>
        </w:numPr>
        <w:rPr>
          <w:sz w:val="32"/>
          <w:szCs w:val="32"/>
          <w:lang w:val="en-US"/>
        </w:rPr>
      </w:pPr>
      <w:r>
        <w:rPr>
          <w:sz w:val="32"/>
          <w:szCs w:val="32"/>
          <w:lang w:val="en-US"/>
        </w:rPr>
        <w:t>sometimes the disease passes through a quiescence stage and bursts all of a sudden .</w:t>
      </w:r>
    </w:p>
    <w:p w:rsidR="00512E1B" w:rsidRDefault="00512E1B" w:rsidP="00512E1B">
      <w:pPr>
        <w:rPr>
          <w:sz w:val="32"/>
          <w:szCs w:val="32"/>
          <w:lang w:val="en-US"/>
        </w:rPr>
      </w:pPr>
      <w:r>
        <w:rPr>
          <w:sz w:val="32"/>
          <w:szCs w:val="32"/>
          <w:lang w:val="en-US"/>
        </w:rPr>
        <w:t xml:space="preserve">3-the presence of pockets of variable depths </w:t>
      </w:r>
    </w:p>
    <w:p w:rsidR="00512E1B" w:rsidRDefault="00512E1B" w:rsidP="00512E1B">
      <w:pPr>
        <w:rPr>
          <w:sz w:val="32"/>
          <w:szCs w:val="32"/>
          <w:lang w:val="en-US"/>
        </w:rPr>
      </w:pPr>
      <w:r>
        <w:rPr>
          <w:sz w:val="32"/>
          <w:szCs w:val="32"/>
          <w:lang w:val="en-US"/>
        </w:rPr>
        <w:t>4-has supra and subgingival plaque (similar to gingivitis )</w:t>
      </w:r>
    </w:p>
    <w:p w:rsidR="00AE19F2" w:rsidRDefault="00AE19F2" w:rsidP="00512E1B">
      <w:pPr>
        <w:rPr>
          <w:sz w:val="32"/>
          <w:szCs w:val="32"/>
          <w:lang w:val="en-US"/>
        </w:rPr>
      </w:pPr>
      <w:r>
        <w:rPr>
          <w:sz w:val="32"/>
          <w:szCs w:val="32"/>
          <w:lang w:val="en-US"/>
        </w:rPr>
        <w:t>5-supra and subgingival calculus; labially or palatally  “ calculus is a secondary factor and it doesn’t initiate the disease “</w:t>
      </w:r>
    </w:p>
    <w:p w:rsidR="00AE19F2" w:rsidRDefault="00AE19F2" w:rsidP="00512E1B">
      <w:pPr>
        <w:rPr>
          <w:sz w:val="32"/>
          <w:szCs w:val="32"/>
          <w:lang w:val="en-US"/>
        </w:rPr>
      </w:pPr>
      <w:r>
        <w:rPr>
          <w:noProof/>
          <w:sz w:val="32"/>
          <w:szCs w:val="32"/>
          <w:lang w:eastAsia="en-GB"/>
        </w:rPr>
        <w:drawing>
          <wp:inline distT="0" distB="0" distL="0" distR="0">
            <wp:extent cx="3276600" cy="1457325"/>
            <wp:effectExtent l="19050" t="0" r="0" b="0"/>
            <wp:docPr id="1" name="Picture 0" descr="calcul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ulus.jpg"/>
                    <pic:cNvPicPr/>
                  </pic:nvPicPr>
                  <pic:blipFill>
                    <a:blip r:embed="rId8"/>
                    <a:stretch>
                      <a:fillRect/>
                    </a:stretch>
                  </pic:blipFill>
                  <pic:spPr>
                    <a:xfrm>
                      <a:off x="0" y="0"/>
                      <a:ext cx="3276600" cy="1457325"/>
                    </a:xfrm>
                    <a:prstGeom prst="rect">
                      <a:avLst/>
                    </a:prstGeom>
                  </pic:spPr>
                </pic:pic>
              </a:graphicData>
            </a:graphic>
          </wp:inline>
        </w:drawing>
      </w:r>
    </w:p>
    <w:p w:rsidR="00AE19F2" w:rsidRDefault="00AE19F2" w:rsidP="00512E1B">
      <w:pPr>
        <w:rPr>
          <w:sz w:val="32"/>
          <w:szCs w:val="32"/>
          <w:lang w:val="en-US"/>
        </w:rPr>
      </w:pPr>
      <w:r>
        <w:rPr>
          <w:sz w:val="32"/>
          <w:szCs w:val="32"/>
          <w:lang w:val="en-US"/>
        </w:rPr>
        <w:t>6- redness and swelling extending to the mucogingival line ;not restricted to the interdental area .</w:t>
      </w:r>
    </w:p>
    <w:p w:rsidR="00AE19F2" w:rsidRDefault="00AE19F2" w:rsidP="005016BF">
      <w:pPr>
        <w:rPr>
          <w:b/>
          <w:bCs/>
          <w:sz w:val="32"/>
          <w:szCs w:val="32"/>
          <w:u w:val="single"/>
          <w:lang w:val="en-US"/>
        </w:rPr>
      </w:pPr>
      <w:r>
        <w:rPr>
          <w:b/>
          <w:bCs/>
          <w:sz w:val="32"/>
          <w:szCs w:val="32"/>
          <w:u w:val="single"/>
          <w:lang w:val="en-US"/>
        </w:rPr>
        <w:t>Without the probe we can NEVER prove that we have chronic periodontitis . Evidence of diagnosis</w:t>
      </w:r>
      <w:r w:rsidR="005016BF">
        <w:rPr>
          <w:b/>
          <w:bCs/>
          <w:sz w:val="32"/>
          <w:szCs w:val="32"/>
          <w:u w:val="single"/>
          <w:lang w:val="en-US"/>
        </w:rPr>
        <w:t>,</w:t>
      </w:r>
      <w:r>
        <w:rPr>
          <w:b/>
          <w:bCs/>
          <w:sz w:val="32"/>
          <w:szCs w:val="32"/>
          <w:u w:val="single"/>
          <w:lang w:val="en-US"/>
        </w:rPr>
        <w:t xml:space="preserve"> it’s indication of the treatment </w:t>
      </w:r>
      <w:r w:rsidR="005016BF">
        <w:rPr>
          <w:b/>
          <w:bCs/>
          <w:sz w:val="32"/>
          <w:szCs w:val="32"/>
          <w:u w:val="single"/>
          <w:lang w:val="en-US"/>
        </w:rPr>
        <w:t>and upon the treatment ‘scaling ,polishing ,..’ we will have Re-attachment of junctional epithelium and reduction of the pocket .</w:t>
      </w:r>
    </w:p>
    <w:p w:rsidR="005016BF" w:rsidRDefault="005016BF" w:rsidP="005016BF">
      <w:pPr>
        <w:rPr>
          <w:sz w:val="32"/>
          <w:szCs w:val="32"/>
          <w:lang w:val="en-US"/>
        </w:rPr>
      </w:pPr>
      <w:r>
        <w:rPr>
          <w:sz w:val="32"/>
          <w:szCs w:val="32"/>
          <w:lang w:val="en-US"/>
        </w:rPr>
        <w:t>-a 7 mm pocket requires scaling</w:t>
      </w:r>
      <w:r w:rsidRPr="005016BF">
        <w:rPr>
          <w:sz w:val="32"/>
          <w:szCs w:val="32"/>
          <w:lang w:val="en-US"/>
        </w:rPr>
        <w:sym w:font="Wingdings" w:char="F0E0"/>
      </w:r>
      <w:r>
        <w:rPr>
          <w:sz w:val="32"/>
          <w:szCs w:val="32"/>
          <w:lang w:val="en-US"/>
        </w:rPr>
        <w:t xml:space="preserve">polishing </w:t>
      </w:r>
      <w:r w:rsidRPr="005016BF">
        <w:rPr>
          <w:sz w:val="32"/>
          <w:szCs w:val="32"/>
          <w:lang w:val="en-US"/>
        </w:rPr>
        <w:sym w:font="Wingdings" w:char="F0E0"/>
      </w:r>
      <w:r>
        <w:rPr>
          <w:sz w:val="32"/>
          <w:szCs w:val="32"/>
          <w:lang w:val="en-US"/>
        </w:rPr>
        <w:t xml:space="preserve"> OH instructions </w:t>
      </w:r>
      <w:r w:rsidRPr="005016BF">
        <w:rPr>
          <w:sz w:val="32"/>
          <w:szCs w:val="32"/>
          <w:lang w:val="en-US"/>
        </w:rPr>
        <w:sym w:font="Wingdings" w:char="F0E0"/>
      </w:r>
      <w:r>
        <w:rPr>
          <w:sz w:val="32"/>
          <w:szCs w:val="32"/>
          <w:lang w:val="en-US"/>
        </w:rPr>
        <w:t>surgical intervention .</w:t>
      </w:r>
    </w:p>
    <w:p w:rsidR="005016BF" w:rsidRDefault="005016BF" w:rsidP="005016BF">
      <w:pPr>
        <w:rPr>
          <w:sz w:val="32"/>
          <w:szCs w:val="32"/>
          <w:lang w:val="en-US"/>
        </w:rPr>
      </w:pPr>
      <w:r>
        <w:rPr>
          <w:sz w:val="32"/>
          <w:szCs w:val="32"/>
          <w:lang w:val="en-US"/>
        </w:rPr>
        <w:t>NOTE : recession will be discussed further more next semester .</w:t>
      </w:r>
    </w:p>
    <w:p w:rsidR="005016BF" w:rsidRDefault="005016BF" w:rsidP="005016BF">
      <w:pPr>
        <w:rPr>
          <w:sz w:val="32"/>
          <w:szCs w:val="32"/>
          <w:lang w:val="en-US"/>
        </w:rPr>
      </w:pPr>
    </w:p>
    <w:p w:rsidR="005016BF" w:rsidRDefault="005016BF" w:rsidP="005016BF">
      <w:pPr>
        <w:pStyle w:val="ListParagraph"/>
        <w:numPr>
          <w:ilvl w:val="0"/>
          <w:numId w:val="11"/>
        </w:numPr>
        <w:rPr>
          <w:sz w:val="32"/>
          <w:szCs w:val="32"/>
          <w:lang w:val="en-US"/>
        </w:rPr>
      </w:pPr>
      <w:r>
        <w:rPr>
          <w:sz w:val="32"/>
          <w:szCs w:val="32"/>
          <w:lang w:val="en-US"/>
        </w:rPr>
        <w:lastRenderedPageBreak/>
        <w:t>recession is of two types : 1- due to chronic periodontitis ;redness and swelling of gingival margin since it is inflamed .</w:t>
      </w:r>
    </w:p>
    <w:p w:rsidR="005016BF" w:rsidRDefault="005016BF" w:rsidP="005016BF">
      <w:pPr>
        <w:pStyle w:val="ListParagraph"/>
        <w:rPr>
          <w:sz w:val="32"/>
          <w:szCs w:val="32"/>
          <w:lang w:val="en-US"/>
        </w:rPr>
      </w:pPr>
      <w:r>
        <w:rPr>
          <w:sz w:val="32"/>
          <w:szCs w:val="32"/>
          <w:lang w:val="en-US"/>
        </w:rPr>
        <w:t>2- traumatic injury due to excessive brushing ; gingival margin is thin ’’knife-shaped’’ since it’s not inflamed .</w:t>
      </w:r>
    </w:p>
    <w:p w:rsidR="005016BF" w:rsidRDefault="005016BF" w:rsidP="00C51E65">
      <w:pPr>
        <w:rPr>
          <w:sz w:val="32"/>
          <w:szCs w:val="32"/>
          <w:lang w:val="en-US"/>
        </w:rPr>
      </w:pPr>
    </w:p>
    <w:p w:rsidR="00C51E65" w:rsidRDefault="00C51E65" w:rsidP="00C51E65">
      <w:pPr>
        <w:pStyle w:val="ListParagraph"/>
        <w:numPr>
          <w:ilvl w:val="0"/>
          <w:numId w:val="10"/>
        </w:numPr>
        <w:rPr>
          <w:sz w:val="32"/>
          <w:szCs w:val="32"/>
          <w:lang w:val="en-US"/>
        </w:rPr>
      </w:pPr>
      <w:r>
        <w:rPr>
          <w:sz w:val="32"/>
          <w:szCs w:val="32"/>
          <w:lang w:val="en-US"/>
        </w:rPr>
        <w:t>recession is a term called for gingival apical migration in the anterior teeth :</w:t>
      </w:r>
      <w:r>
        <w:rPr>
          <w:noProof/>
          <w:sz w:val="32"/>
          <w:szCs w:val="32"/>
          <w:lang w:eastAsia="en-GB"/>
        </w:rPr>
        <w:drawing>
          <wp:inline distT="0" distB="0" distL="0" distR="0">
            <wp:extent cx="3590925" cy="2294636"/>
            <wp:effectExtent l="19050" t="0" r="0" b="0"/>
            <wp:docPr id="2" name="Picture 1" descr="rece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ession.jpg"/>
                    <pic:cNvPicPr/>
                  </pic:nvPicPr>
                  <pic:blipFill>
                    <a:blip r:embed="rId9"/>
                    <a:stretch>
                      <a:fillRect/>
                    </a:stretch>
                  </pic:blipFill>
                  <pic:spPr>
                    <a:xfrm>
                      <a:off x="0" y="0"/>
                      <a:ext cx="3590544" cy="2294393"/>
                    </a:xfrm>
                    <a:prstGeom prst="rect">
                      <a:avLst/>
                    </a:prstGeom>
                  </pic:spPr>
                </pic:pic>
              </a:graphicData>
            </a:graphic>
          </wp:inline>
        </w:drawing>
      </w:r>
    </w:p>
    <w:p w:rsidR="00C51E65" w:rsidRDefault="00C51E65" w:rsidP="00C51E65">
      <w:pPr>
        <w:pStyle w:val="ListParagraph"/>
        <w:rPr>
          <w:sz w:val="32"/>
          <w:szCs w:val="32"/>
          <w:lang w:val="en-US"/>
        </w:rPr>
      </w:pPr>
    </w:p>
    <w:p w:rsidR="00C51E65" w:rsidRDefault="00C51E65" w:rsidP="00C51E65">
      <w:pPr>
        <w:pStyle w:val="ListParagraph"/>
        <w:numPr>
          <w:ilvl w:val="0"/>
          <w:numId w:val="10"/>
        </w:numPr>
        <w:rPr>
          <w:sz w:val="32"/>
          <w:szCs w:val="32"/>
          <w:lang w:val="en-US"/>
        </w:rPr>
      </w:pPr>
      <w:r>
        <w:rPr>
          <w:sz w:val="32"/>
          <w:szCs w:val="32"/>
          <w:lang w:val="en-US"/>
        </w:rPr>
        <w:t>whereas for the posterior teeth it’s called furcation involvement due to the exposure of the furca (multi-rooted teeth can never be termed as recession );</w:t>
      </w:r>
    </w:p>
    <w:p w:rsidR="00C51E65" w:rsidRPr="00C51E65" w:rsidRDefault="00C51E65" w:rsidP="00C51E65">
      <w:pPr>
        <w:pStyle w:val="ListParagraph"/>
        <w:rPr>
          <w:sz w:val="32"/>
          <w:szCs w:val="32"/>
          <w:lang w:val="en-US"/>
        </w:rPr>
      </w:pPr>
      <w:r>
        <w:rPr>
          <w:noProof/>
          <w:sz w:val="32"/>
          <w:szCs w:val="32"/>
          <w:lang w:eastAsia="en-GB"/>
        </w:rPr>
        <w:drawing>
          <wp:inline distT="0" distB="0" distL="0" distR="0">
            <wp:extent cx="2495550" cy="2152650"/>
            <wp:effectExtent l="19050" t="0" r="0" b="0"/>
            <wp:docPr id="3" name="Picture 2" descr="fur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rcation.jpg"/>
                    <pic:cNvPicPr/>
                  </pic:nvPicPr>
                  <pic:blipFill>
                    <a:blip r:embed="rId10"/>
                    <a:stretch>
                      <a:fillRect/>
                    </a:stretch>
                  </pic:blipFill>
                  <pic:spPr>
                    <a:xfrm>
                      <a:off x="0" y="0"/>
                      <a:ext cx="2495550" cy="2152650"/>
                    </a:xfrm>
                    <a:prstGeom prst="rect">
                      <a:avLst/>
                    </a:prstGeom>
                  </pic:spPr>
                </pic:pic>
              </a:graphicData>
            </a:graphic>
          </wp:inline>
        </w:drawing>
      </w:r>
    </w:p>
    <w:p w:rsidR="00512E1B" w:rsidRDefault="00512E1B" w:rsidP="00512E1B">
      <w:pPr>
        <w:pStyle w:val="ListParagraph"/>
        <w:ind w:left="1785"/>
        <w:rPr>
          <w:sz w:val="32"/>
          <w:szCs w:val="32"/>
          <w:lang w:val="en-US"/>
        </w:rPr>
      </w:pPr>
    </w:p>
    <w:p w:rsidR="00512E1B" w:rsidRDefault="00512E1B" w:rsidP="00512E1B">
      <w:pPr>
        <w:pStyle w:val="ListParagraph"/>
        <w:ind w:left="1785"/>
        <w:rPr>
          <w:sz w:val="32"/>
          <w:szCs w:val="32"/>
          <w:lang w:val="en-US"/>
        </w:rPr>
      </w:pPr>
    </w:p>
    <w:p w:rsidR="00512E1B" w:rsidRDefault="00C51E65" w:rsidP="00C51E65">
      <w:pPr>
        <w:pStyle w:val="ListParagraph"/>
        <w:numPr>
          <w:ilvl w:val="0"/>
          <w:numId w:val="13"/>
        </w:numPr>
        <w:rPr>
          <w:sz w:val="32"/>
          <w:szCs w:val="32"/>
          <w:lang w:val="en-US"/>
        </w:rPr>
      </w:pPr>
      <w:r>
        <w:rPr>
          <w:sz w:val="32"/>
          <w:szCs w:val="32"/>
          <w:lang w:val="en-US"/>
        </w:rPr>
        <w:lastRenderedPageBreak/>
        <w:t>active pocket ( suppurative pocket );</w:t>
      </w:r>
      <w:r w:rsidRPr="00C51E65">
        <w:rPr>
          <w:sz w:val="32"/>
          <w:szCs w:val="32"/>
          <w:lang w:val="en-US"/>
        </w:rPr>
        <w:t xml:space="preserve">as we said previously the disease goes through periods of quiescence and bursts </w:t>
      </w:r>
      <w:r>
        <w:rPr>
          <w:sz w:val="32"/>
          <w:szCs w:val="32"/>
          <w:lang w:val="en-US"/>
        </w:rPr>
        <w:t xml:space="preserve">. in the burst stage the disease becomes </w:t>
      </w:r>
      <w:r w:rsidRPr="00D92DF3">
        <w:rPr>
          <w:b/>
          <w:bCs/>
          <w:sz w:val="32"/>
          <w:szCs w:val="32"/>
          <w:u w:val="single"/>
          <w:lang w:val="en-US"/>
        </w:rPr>
        <w:t>acute</w:t>
      </w:r>
      <w:r>
        <w:rPr>
          <w:sz w:val="32"/>
          <w:szCs w:val="32"/>
          <w:lang w:val="en-US"/>
        </w:rPr>
        <w:t xml:space="preserve"> associated with fluids and immune cells that infiltrate the junctional epithelium </w:t>
      </w:r>
      <w:r w:rsidR="00D92DF3">
        <w:rPr>
          <w:sz w:val="32"/>
          <w:szCs w:val="32"/>
          <w:lang w:val="en-US"/>
        </w:rPr>
        <w:t>resulting in an oozing pus whenever we compress on the tooth by the thumb or the index .</w:t>
      </w:r>
    </w:p>
    <w:p w:rsidR="00D92DF3" w:rsidRDefault="00D92DF3" w:rsidP="00D92DF3">
      <w:pPr>
        <w:pStyle w:val="ListParagraph"/>
        <w:rPr>
          <w:sz w:val="32"/>
          <w:szCs w:val="32"/>
          <w:lang w:val="en-US"/>
        </w:rPr>
      </w:pPr>
      <w:r>
        <w:rPr>
          <w:sz w:val="32"/>
          <w:szCs w:val="32"/>
          <w:lang w:val="en-US"/>
        </w:rPr>
        <w:t xml:space="preserve">      </w:t>
      </w:r>
      <w:r w:rsidRPr="00D92DF3">
        <w:rPr>
          <w:sz w:val="32"/>
          <w:szCs w:val="32"/>
          <w:lang w:val="en-US"/>
        </w:rPr>
        <w:sym w:font="Wingdings" w:char="F0E0"/>
      </w:r>
      <w:r>
        <w:rPr>
          <w:sz w:val="32"/>
          <w:szCs w:val="32"/>
          <w:lang w:val="en-US"/>
        </w:rPr>
        <w:t>it started from the chronic disease with pocketing that lasted for a long period of time and through the burst stage it was transformed into the Acute stage .</w:t>
      </w:r>
    </w:p>
    <w:p w:rsidR="00D92DF3" w:rsidRDefault="00D92DF3" w:rsidP="00D92DF3">
      <w:pPr>
        <w:pStyle w:val="ListParagraph"/>
        <w:numPr>
          <w:ilvl w:val="0"/>
          <w:numId w:val="6"/>
        </w:numPr>
        <w:rPr>
          <w:sz w:val="32"/>
          <w:szCs w:val="32"/>
          <w:lang w:val="en-US"/>
        </w:rPr>
      </w:pPr>
      <w:r>
        <w:rPr>
          <w:sz w:val="32"/>
          <w:szCs w:val="32"/>
          <w:lang w:val="en-US"/>
        </w:rPr>
        <w:t>in the acute stage we have Ag-Ab reaction ,dead cells and macrophages that result in the pus .</w:t>
      </w:r>
    </w:p>
    <w:p w:rsidR="00D92DF3" w:rsidRDefault="00D92DF3" w:rsidP="00D92DF3">
      <w:pPr>
        <w:pStyle w:val="ListParagraph"/>
        <w:ind w:left="1785"/>
        <w:rPr>
          <w:sz w:val="32"/>
          <w:szCs w:val="32"/>
          <w:lang w:val="en-US"/>
        </w:rPr>
      </w:pPr>
    </w:p>
    <w:p w:rsidR="00512E1B" w:rsidRDefault="00D92DF3" w:rsidP="00D92DF3">
      <w:pPr>
        <w:pStyle w:val="ListParagraph"/>
        <w:numPr>
          <w:ilvl w:val="0"/>
          <w:numId w:val="13"/>
        </w:numPr>
        <w:rPr>
          <w:sz w:val="32"/>
          <w:szCs w:val="32"/>
          <w:lang w:val="en-US"/>
        </w:rPr>
      </w:pPr>
      <w:r>
        <w:rPr>
          <w:sz w:val="32"/>
          <w:szCs w:val="32"/>
          <w:lang w:val="en-US"/>
        </w:rPr>
        <w:t xml:space="preserve">Periodontal Abscess ;resulting from the pockets </w:t>
      </w:r>
    </w:p>
    <w:p w:rsidR="00D92DF3" w:rsidRDefault="00D92DF3" w:rsidP="00D92DF3">
      <w:pPr>
        <w:pStyle w:val="ListParagraph"/>
        <w:numPr>
          <w:ilvl w:val="0"/>
          <w:numId w:val="14"/>
        </w:numPr>
        <w:rPr>
          <w:sz w:val="32"/>
          <w:szCs w:val="32"/>
          <w:lang w:val="en-US"/>
        </w:rPr>
      </w:pPr>
      <w:r>
        <w:rPr>
          <w:sz w:val="32"/>
          <w:szCs w:val="32"/>
          <w:lang w:val="en-US"/>
        </w:rPr>
        <w:t>Shallow pocket is up to 5 mm</w:t>
      </w:r>
    </w:p>
    <w:p w:rsidR="00D92DF3" w:rsidRDefault="00D92DF3" w:rsidP="00D92DF3">
      <w:pPr>
        <w:pStyle w:val="ListParagraph"/>
        <w:numPr>
          <w:ilvl w:val="0"/>
          <w:numId w:val="14"/>
        </w:numPr>
        <w:rPr>
          <w:sz w:val="32"/>
          <w:szCs w:val="32"/>
          <w:lang w:val="en-US"/>
        </w:rPr>
      </w:pPr>
      <w:r>
        <w:rPr>
          <w:sz w:val="32"/>
          <w:szCs w:val="32"/>
          <w:lang w:val="en-US"/>
        </w:rPr>
        <w:t>Deep pocket is 6,7,8,9 mm</w:t>
      </w:r>
    </w:p>
    <w:p w:rsidR="00984334" w:rsidRDefault="00984334" w:rsidP="00984334">
      <w:pPr>
        <w:pStyle w:val="ListParagraph"/>
        <w:ind w:left="2070"/>
        <w:rPr>
          <w:sz w:val="32"/>
          <w:szCs w:val="32"/>
          <w:lang w:val="en-US"/>
        </w:rPr>
      </w:pPr>
    </w:p>
    <w:p w:rsidR="00D92DF3" w:rsidRDefault="00D92DF3" w:rsidP="00D92DF3">
      <w:pPr>
        <w:pStyle w:val="ListParagraph"/>
        <w:numPr>
          <w:ilvl w:val="0"/>
          <w:numId w:val="6"/>
        </w:numPr>
        <w:rPr>
          <w:sz w:val="32"/>
          <w:szCs w:val="32"/>
          <w:lang w:val="en-US"/>
        </w:rPr>
      </w:pPr>
      <w:r>
        <w:rPr>
          <w:sz w:val="32"/>
          <w:szCs w:val="32"/>
          <w:lang w:val="en-US"/>
        </w:rPr>
        <w:t xml:space="preserve"> </w:t>
      </w:r>
      <w:r w:rsidR="00984334">
        <w:rPr>
          <w:sz w:val="32"/>
          <w:szCs w:val="32"/>
          <w:lang w:val="en-US"/>
        </w:rPr>
        <w:t>The periapical abscess is located apical to the root and lunar in shape whereas the periodontal abscess is ALWAYS LATERAL to the root .</w:t>
      </w:r>
    </w:p>
    <w:p w:rsidR="00984334" w:rsidRDefault="00984334" w:rsidP="00984334">
      <w:pPr>
        <w:pStyle w:val="ListParagraph"/>
        <w:ind w:left="1785"/>
        <w:rPr>
          <w:sz w:val="32"/>
          <w:szCs w:val="32"/>
          <w:lang w:val="en-US"/>
        </w:rPr>
      </w:pPr>
    </w:p>
    <w:p w:rsidR="00984334" w:rsidRDefault="00984334" w:rsidP="00984334">
      <w:pPr>
        <w:rPr>
          <w:sz w:val="32"/>
          <w:szCs w:val="32"/>
          <w:lang w:val="en-US"/>
        </w:rPr>
      </w:pPr>
      <w:r>
        <w:rPr>
          <w:sz w:val="32"/>
          <w:szCs w:val="32"/>
          <w:lang w:val="en-US"/>
        </w:rPr>
        <w:t>RECALL : whenever we say periodontal think of the periodontium (ligaments and tissues )and gingival think of supragingival structures .</w:t>
      </w:r>
    </w:p>
    <w:p w:rsidR="00984334" w:rsidRPr="002F0932" w:rsidRDefault="00984334" w:rsidP="00984334">
      <w:pPr>
        <w:pStyle w:val="ListParagraph"/>
        <w:numPr>
          <w:ilvl w:val="0"/>
          <w:numId w:val="15"/>
        </w:numPr>
        <w:rPr>
          <w:sz w:val="32"/>
          <w:szCs w:val="32"/>
          <w:lang w:val="en-US"/>
        </w:rPr>
      </w:pPr>
      <w:r>
        <w:rPr>
          <w:sz w:val="32"/>
          <w:szCs w:val="32"/>
          <w:lang w:val="en-US"/>
        </w:rPr>
        <w:t>In the periodontal abscess ,its opened to release the fluids by inserting the probe into the anesthetized sulcus and removing it by a gauze . if there’s no tip for the abscess to be drained we go to the most fluctuant part of the abscess to release the fluid and the patient is then given antibiotics to prevent the recurrence of the abscess.</w:t>
      </w:r>
    </w:p>
    <w:p w:rsidR="00984334" w:rsidRDefault="00984334" w:rsidP="00984334">
      <w:pPr>
        <w:pStyle w:val="ListParagraph"/>
        <w:rPr>
          <w:sz w:val="32"/>
          <w:szCs w:val="32"/>
          <w:lang w:val="en-US"/>
        </w:rPr>
      </w:pPr>
    </w:p>
    <w:p w:rsidR="00984334" w:rsidRDefault="00984334" w:rsidP="00984334">
      <w:pPr>
        <w:pStyle w:val="ListParagraph"/>
        <w:numPr>
          <w:ilvl w:val="0"/>
          <w:numId w:val="18"/>
        </w:numPr>
        <w:rPr>
          <w:sz w:val="32"/>
          <w:szCs w:val="32"/>
          <w:lang w:val="en-US"/>
        </w:rPr>
      </w:pPr>
      <w:r>
        <w:rPr>
          <w:sz w:val="32"/>
          <w:szCs w:val="32"/>
          <w:lang w:val="en-US"/>
        </w:rPr>
        <w:lastRenderedPageBreak/>
        <w:t xml:space="preserve">MOBILITY assessed by bringing two instruments opposing to each other moving it in an anterior-posterior manner (mobility will be discussed next term ) . </w:t>
      </w:r>
    </w:p>
    <w:p w:rsidR="00984334" w:rsidRDefault="00984334" w:rsidP="00984334">
      <w:pPr>
        <w:pStyle w:val="ListParagraph"/>
        <w:rPr>
          <w:sz w:val="32"/>
          <w:szCs w:val="32"/>
          <w:lang w:val="en-US"/>
        </w:rPr>
      </w:pPr>
    </w:p>
    <w:p w:rsidR="00984334" w:rsidRDefault="00984334" w:rsidP="00984334">
      <w:pPr>
        <w:pStyle w:val="ListParagraph"/>
        <w:rPr>
          <w:sz w:val="32"/>
          <w:szCs w:val="32"/>
          <w:lang w:val="en-US"/>
        </w:rPr>
      </w:pPr>
      <w:r>
        <w:rPr>
          <w:sz w:val="32"/>
          <w:szCs w:val="32"/>
          <w:lang w:val="en-US"/>
        </w:rPr>
        <w:t xml:space="preserve">-suprabony sulcus </w:t>
      </w:r>
      <w:r w:rsidRPr="00186179">
        <w:rPr>
          <w:sz w:val="32"/>
          <w:szCs w:val="32"/>
          <w:lang w:val="en-US"/>
        </w:rPr>
        <w:sym w:font="Wingdings" w:char="F0E0"/>
      </w:r>
      <w:r>
        <w:rPr>
          <w:sz w:val="32"/>
          <w:szCs w:val="32"/>
          <w:lang w:val="en-US"/>
        </w:rPr>
        <w:t>pocket  superior to the crest of the bone (starting from 5 mm ,will be discussed in the next lecture ).</w:t>
      </w:r>
    </w:p>
    <w:p w:rsidR="00984334" w:rsidRDefault="00984334" w:rsidP="00984334">
      <w:pPr>
        <w:pStyle w:val="ListParagraph"/>
        <w:rPr>
          <w:sz w:val="32"/>
          <w:szCs w:val="32"/>
          <w:lang w:val="en-US"/>
        </w:rPr>
      </w:pPr>
      <w:r>
        <w:rPr>
          <w:sz w:val="32"/>
          <w:szCs w:val="32"/>
          <w:lang w:val="en-US"/>
        </w:rPr>
        <w:t xml:space="preserve"> **remember that the round tip of the probe is 0.5 mm and from the tip to the first band is 3 mm .</w:t>
      </w:r>
    </w:p>
    <w:p w:rsidR="00984334" w:rsidRDefault="00984334" w:rsidP="00984334">
      <w:pPr>
        <w:pStyle w:val="ListParagraph"/>
        <w:rPr>
          <w:sz w:val="32"/>
          <w:szCs w:val="32"/>
          <w:lang w:val="en-US"/>
        </w:rPr>
      </w:pPr>
    </w:p>
    <w:p w:rsidR="00984334" w:rsidRDefault="00984334" w:rsidP="00984334">
      <w:pPr>
        <w:pStyle w:val="ListParagraph"/>
        <w:numPr>
          <w:ilvl w:val="0"/>
          <w:numId w:val="16"/>
        </w:numPr>
        <w:rPr>
          <w:sz w:val="32"/>
          <w:szCs w:val="32"/>
          <w:lang w:val="en-US"/>
        </w:rPr>
      </w:pPr>
      <w:r>
        <w:rPr>
          <w:sz w:val="32"/>
          <w:szCs w:val="32"/>
          <w:lang w:val="en-US"/>
        </w:rPr>
        <w:t xml:space="preserve">Pseudopocket : a false pocket due to </w:t>
      </w:r>
      <w:r w:rsidRPr="00186179">
        <w:rPr>
          <w:b/>
          <w:bCs/>
          <w:sz w:val="32"/>
          <w:szCs w:val="32"/>
          <w:lang w:val="en-US"/>
        </w:rPr>
        <w:t>the coronal</w:t>
      </w:r>
      <w:r>
        <w:rPr>
          <w:sz w:val="32"/>
          <w:szCs w:val="32"/>
          <w:lang w:val="en-US"/>
        </w:rPr>
        <w:t xml:space="preserve"> migration /enlargement of the gingiva .</w:t>
      </w:r>
    </w:p>
    <w:p w:rsidR="00984334" w:rsidRDefault="00984334" w:rsidP="00984334">
      <w:pPr>
        <w:pStyle w:val="ListParagraph"/>
        <w:ind w:left="1080"/>
        <w:rPr>
          <w:sz w:val="32"/>
          <w:szCs w:val="32"/>
          <w:lang w:val="en-US"/>
        </w:rPr>
      </w:pPr>
    </w:p>
    <w:p w:rsidR="00984334" w:rsidRDefault="00984334" w:rsidP="00984334">
      <w:pPr>
        <w:pStyle w:val="ListParagraph"/>
        <w:ind w:left="1080"/>
        <w:rPr>
          <w:b/>
          <w:bCs/>
          <w:sz w:val="32"/>
          <w:szCs w:val="32"/>
          <w:u w:val="single"/>
          <w:lang w:val="en-US"/>
        </w:rPr>
      </w:pPr>
      <w:r w:rsidRPr="00CC60FA">
        <w:rPr>
          <w:b/>
          <w:bCs/>
          <w:sz w:val="32"/>
          <w:szCs w:val="32"/>
          <w:u w:val="single"/>
          <w:lang w:val="en-US"/>
        </w:rPr>
        <w:t xml:space="preserve">Radiographic findings </w:t>
      </w:r>
    </w:p>
    <w:p w:rsidR="00984334" w:rsidRPr="00CC60FA" w:rsidRDefault="00984334" w:rsidP="00984334">
      <w:pPr>
        <w:pStyle w:val="ListParagraph"/>
        <w:numPr>
          <w:ilvl w:val="0"/>
          <w:numId w:val="16"/>
        </w:numPr>
        <w:rPr>
          <w:b/>
          <w:bCs/>
          <w:sz w:val="32"/>
          <w:szCs w:val="32"/>
          <w:u w:val="single"/>
          <w:lang w:val="en-US"/>
        </w:rPr>
      </w:pPr>
      <w:r>
        <w:rPr>
          <w:sz w:val="32"/>
          <w:szCs w:val="32"/>
          <w:lang w:val="en-US"/>
        </w:rPr>
        <w:t>Gingivitis is not associated with any form of bone resorption however it’s presence is an evidence of periodontitis .</w:t>
      </w:r>
    </w:p>
    <w:p w:rsidR="00984334" w:rsidRDefault="00984334" w:rsidP="00984334">
      <w:pPr>
        <w:pStyle w:val="ListParagraph"/>
        <w:ind w:left="1080"/>
        <w:rPr>
          <w:b/>
          <w:bCs/>
          <w:sz w:val="32"/>
          <w:szCs w:val="32"/>
          <w:u w:val="single"/>
          <w:lang w:val="en-US"/>
        </w:rPr>
      </w:pPr>
      <w:r>
        <w:rPr>
          <w:b/>
          <w:bCs/>
          <w:noProof/>
          <w:sz w:val="32"/>
          <w:szCs w:val="32"/>
          <w:u w:val="single"/>
          <w:lang w:eastAsia="en-GB"/>
        </w:rPr>
        <w:drawing>
          <wp:inline distT="0" distB="0" distL="0" distR="0">
            <wp:extent cx="2076450" cy="1476375"/>
            <wp:effectExtent l="19050" t="0" r="0" b="0"/>
            <wp:docPr id="4" name="Picture 0" descr="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jpg"/>
                    <pic:cNvPicPr/>
                  </pic:nvPicPr>
                  <pic:blipFill>
                    <a:blip r:embed="rId11"/>
                    <a:stretch>
                      <a:fillRect/>
                    </a:stretch>
                  </pic:blipFill>
                  <pic:spPr>
                    <a:xfrm>
                      <a:off x="0" y="0"/>
                      <a:ext cx="2076450" cy="1476375"/>
                    </a:xfrm>
                    <a:prstGeom prst="rect">
                      <a:avLst/>
                    </a:prstGeom>
                  </pic:spPr>
                </pic:pic>
              </a:graphicData>
            </a:graphic>
          </wp:inline>
        </w:drawing>
      </w:r>
      <w:r>
        <w:rPr>
          <w:b/>
          <w:bCs/>
          <w:noProof/>
          <w:sz w:val="32"/>
          <w:szCs w:val="32"/>
          <w:u w:val="single"/>
          <w:lang w:eastAsia="en-GB"/>
        </w:rPr>
        <w:drawing>
          <wp:inline distT="0" distB="0" distL="0" distR="0">
            <wp:extent cx="2114550" cy="1476375"/>
            <wp:effectExtent l="19050" t="0" r="0" b="0"/>
            <wp:docPr id="5" name="Picture 1" descr="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jpg"/>
                    <pic:cNvPicPr/>
                  </pic:nvPicPr>
                  <pic:blipFill>
                    <a:blip r:embed="rId12"/>
                    <a:stretch>
                      <a:fillRect/>
                    </a:stretch>
                  </pic:blipFill>
                  <pic:spPr>
                    <a:xfrm>
                      <a:off x="0" y="0"/>
                      <a:ext cx="2114550" cy="1476375"/>
                    </a:xfrm>
                    <a:prstGeom prst="rect">
                      <a:avLst/>
                    </a:prstGeom>
                  </pic:spPr>
                </pic:pic>
              </a:graphicData>
            </a:graphic>
          </wp:inline>
        </w:drawing>
      </w:r>
    </w:p>
    <w:p w:rsidR="00984334" w:rsidRDefault="00984334" w:rsidP="00984334">
      <w:pPr>
        <w:pStyle w:val="ListParagraph"/>
        <w:ind w:left="1080"/>
        <w:rPr>
          <w:b/>
          <w:bCs/>
          <w:sz w:val="32"/>
          <w:szCs w:val="32"/>
          <w:u w:val="single"/>
          <w:lang w:val="en-US"/>
        </w:rPr>
      </w:pPr>
    </w:p>
    <w:p w:rsidR="00984334" w:rsidRDefault="00984334" w:rsidP="00984334">
      <w:pPr>
        <w:pStyle w:val="ListParagraph"/>
        <w:ind w:left="1080"/>
        <w:rPr>
          <w:b/>
          <w:bCs/>
          <w:sz w:val="32"/>
          <w:szCs w:val="32"/>
          <w:u w:val="single"/>
          <w:lang w:val="en-US"/>
        </w:rPr>
      </w:pPr>
      <w:r>
        <w:rPr>
          <w:b/>
          <w:bCs/>
          <w:sz w:val="32"/>
          <w:szCs w:val="32"/>
          <w:u w:val="single"/>
          <w:lang w:val="en-US"/>
        </w:rPr>
        <w:t>Our guideline in determining the bone loss is the cemento-enamel junction ; we place a line passing by the CEJ of the teeth on the xray and a line on the uppermost bone appearing and we measure the distance between them .</w:t>
      </w:r>
    </w:p>
    <w:p w:rsidR="00984334" w:rsidRDefault="00984334" w:rsidP="00984334">
      <w:pPr>
        <w:pStyle w:val="ListParagraph"/>
        <w:ind w:left="1080"/>
        <w:rPr>
          <w:sz w:val="32"/>
          <w:szCs w:val="32"/>
          <w:lang w:val="en-US"/>
        </w:rPr>
      </w:pPr>
      <w:r>
        <w:rPr>
          <w:noProof/>
          <w:sz w:val="32"/>
          <w:szCs w:val="32"/>
          <w:lang w:eastAsia="en-GB"/>
        </w:rPr>
        <w:lastRenderedPageBreak/>
        <w:drawing>
          <wp:inline distT="0" distB="0" distL="0" distR="0">
            <wp:extent cx="2133600" cy="1771650"/>
            <wp:effectExtent l="19050" t="0" r="0" b="0"/>
            <wp:docPr id="6" name="Picture 2" descr="clip_image028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_image028_0000.jpg"/>
                    <pic:cNvPicPr/>
                  </pic:nvPicPr>
                  <pic:blipFill>
                    <a:blip r:embed="rId13"/>
                    <a:stretch>
                      <a:fillRect/>
                    </a:stretch>
                  </pic:blipFill>
                  <pic:spPr>
                    <a:xfrm>
                      <a:off x="0" y="0"/>
                      <a:ext cx="2133600" cy="1771650"/>
                    </a:xfrm>
                    <a:prstGeom prst="rect">
                      <a:avLst/>
                    </a:prstGeom>
                  </pic:spPr>
                </pic:pic>
              </a:graphicData>
            </a:graphic>
          </wp:inline>
        </w:drawing>
      </w:r>
      <w:r w:rsidRPr="004F215A">
        <w:rPr>
          <w:sz w:val="32"/>
          <w:szCs w:val="32"/>
          <w:lang w:val="en-US"/>
        </w:rPr>
        <w:sym w:font="Wingdings" w:char="F0E0"/>
      </w:r>
      <w:r>
        <w:rPr>
          <w:sz w:val="32"/>
          <w:szCs w:val="32"/>
          <w:lang w:val="en-US"/>
        </w:rPr>
        <w:t xml:space="preserve"> this is how the furcation involvement appears ; a radiolucent triangular-shaped area due to bone resorption .</w:t>
      </w:r>
    </w:p>
    <w:p w:rsidR="00984334" w:rsidRDefault="00984334" w:rsidP="00984334">
      <w:pPr>
        <w:pStyle w:val="ListParagraph"/>
        <w:ind w:left="1080"/>
        <w:rPr>
          <w:sz w:val="32"/>
          <w:szCs w:val="32"/>
          <w:lang w:val="en-US"/>
        </w:rPr>
      </w:pPr>
    </w:p>
    <w:p w:rsidR="00984334" w:rsidRDefault="00984334" w:rsidP="00984334">
      <w:pPr>
        <w:pStyle w:val="ListParagraph"/>
        <w:ind w:left="1080"/>
        <w:rPr>
          <w:sz w:val="32"/>
          <w:szCs w:val="32"/>
          <w:lang w:val="en-US"/>
        </w:rPr>
      </w:pPr>
      <w:r>
        <w:rPr>
          <w:noProof/>
          <w:sz w:val="32"/>
          <w:szCs w:val="32"/>
          <w:lang w:eastAsia="en-GB"/>
        </w:rPr>
        <w:drawing>
          <wp:inline distT="0" distB="0" distL="0" distR="0">
            <wp:extent cx="2286000" cy="1866900"/>
            <wp:effectExtent l="19050" t="0" r="0" b="0"/>
            <wp:docPr id="7" name="Picture 3"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4"/>
                    <a:stretch>
                      <a:fillRect/>
                    </a:stretch>
                  </pic:blipFill>
                  <pic:spPr>
                    <a:xfrm>
                      <a:off x="0" y="0"/>
                      <a:ext cx="2286000" cy="1866900"/>
                    </a:xfrm>
                    <a:prstGeom prst="rect">
                      <a:avLst/>
                    </a:prstGeom>
                  </pic:spPr>
                </pic:pic>
              </a:graphicData>
            </a:graphic>
          </wp:inline>
        </w:drawing>
      </w:r>
      <w:r w:rsidRPr="004F215A">
        <w:rPr>
          <w:sz w:val="32"/>
          <w:szCs w:val="32"/>
          <w:lang w:val="en-US"/>
        </w:rPr>
        <w:sym w:font="Wingdings" w:char="F0E0"/>
      </w:r>
      <w:r>
        <w:rPr>
          <w:sz w:val="32"/>
          <w:szCs w:val="32"/>
          <w:lang w:val="en-US"/>
        </w:rPr>
        <w:t xml:space="preserve"> these teeth have poor prognosis and they are ready for extraction .</w:t>
      </w:r>
    </w:p>
    <w:p w:rsidR="00984334" w:rsidRDefault="00984334" w:rsidP="00984334">
      <w:pPr>
        <w:pStyle w:val="ListParagraph"/>
        <w:ind w:left="1080"/>
        <w:rPr>
          <w:sz w:val="32"/>
          <w:szCs w:val="32"/>
          <w:lang w:val="en-US"/>
        </w:rPr>
      </w:pPr>
    </w:p>
    <w:p w:rsidR="00984334" w:rsidRDefault="00984334" w:rsidP="00984334">
      <w:pPr>
        <w:pStyle w:val="ListParagraph"/>
        <w:ind w:left="1080"/>
        <w:rPr>
          <w:sz w:val="32"/>
          <w:szCs w:val="32"/>
          <w:lang w:val="en-US"/>
        </w:rPr>
      </w:pPr>
    </w:p>
    <w:p w:rsidR="00984334" w:rsidRDefault="00984334" w:rsidP="00984334">
      <w:pPr>
        <w:pStyle w:val="ListParagraph"/>
        <w:numPr>
          <w:ilvl w:val="0"/>
          <w:numId w:val="17"/>
        </w:numPr>
        <w:rPr>
          <w:b/>
          <w:bCs/>
          <w:sz w:val="32"/>
          <w:szCs w:val="32"/>
          <w:u w:val="single"/>
          <w:lang w:val="en-US"/>
        </w:rPr>
      </w:pPr>
      <w:r>
        <w:rPr>
          <w:b/>
          <w:bCs/>
          <w:sz w:val="32"/>
          <w:szCs w:val="32"/>
          <w:u w:val="single"/>
          <w:lang w:val="en-US"/>
        </w:rPr>
        <w:t>Bone grafting depends on the amount of bone surrounding the defective area .</w:t>
      </w:r>
    </w:p>
    <w:p w:rsidR="00984334" w:rsidRDefault="00984334" w:rsidP="00984334">
      <w:pPr>
        <w:pStyle w:val="ListParagraph"/>
        <w:numPr>
          <w:ilvl w:val="0"/>
          <w:numId w:val="17"/>
        </w:numPr>
        <w:rPr>
          <w:b/>
          <w:bCs/>
          <w:sz w:val="32"/>
          <w:szCs w:val="32"/>
          <w:u w:val="single"/>
          <w:lang w:val="en-US"/>
        </w:rPr>
      </w:pPr>
      <w:r>
        <w:rPr>
          <w:b/>
          <w:bCs/>
          <w:sz w:val="32"/>
          <w:szCs w:val="32"/>
          <w:u w:val="single"/>
          <w:lang w:val="en-US"/>
        </w:rPr>
        <w:t>Vertical bone loss is represented as a V-shaped area ;surrounded by two sound walls .</w:t>
      </w:r>
    </w:p>
    <w:p w:rsidR="00984334" w:rsidRDefault="00984334" w:rsidP="00984334">
      <w:pPr>
        <w:pStyle w:val="ListParagraph"/>
        <w:numPr>
          <w:ilvl w:val="0"/>
          <w:numId w:val="17"/>
        </w:numPr>
        <w:rPr>
          <w:b/>
          <w:bCs/>
          <w:sz w:val="32"/>
          <w:szCs w:val="32"/>
          <w:u w:val="single"/>
          <w:lang w:val="en-US"/>
        </w:rPr>
      </w:pPr>
      <w:r>
        <w:rPr>
          <w:b/>
          <w:bCs/>
          <w:sz w:val="32"/>
          <w:szCs w:val="32"/>
          <w:u w:val="single"/>
          <w:lang w:val="en-US"/>
        </w:rPr>
        <w:t>In periodontology ,whenever a radiograph is examined ,bone level is the thing that matters .its either divided into upper and lower arch or you mention that there’s horizontal or vertical bone loss directly .</w:t>
      </w:r>
    </w:p>
    <w:p w:rsidR="00984334" w:rsidRDefault="00984334" w:rsidP="00984334">
      <w:pPr>
        <w:pStyle w:val="ListParagraph"/>
        <w:numPr>
          <w:ilvl w:val="0"/>
          <w:numId w:val="17"/>
        </w:numPr>
        <w:rPr>
          <w:b/>
          <w:bCs/>
          <w:sz w:val="32"/>
          <w:szCs w:val="32"/>
          <w:u w:val="single"/>
          <w:lang w:val="en-US"/>
        </w:rPr>
      </w:pPr>
      <w:r>
        <w:rPr>
          <w:b/>
          <w:bCs/>
          <w:sz w:val="32"/>
          <w:szCs w:val="32"/>
          <w:u w:val="single"/>
          <w:lang w:val="en-US"/>
        </w:rPr>
        <w:lastRenderedPageBreak/>
        <w:t>The lost teeth or the extracted ones due to bone loss should be also pointed out upon radiographic examination .</w:t>
      </w:r>
    </w:p>
    <w:p w:rsidR="00984334" w:rsidRDefault="00984334" w:rsidP="00984334">
      <w:pPr>
        <w:pStyle w:val="ListParagraph"/>
        <w:numPr>
          <w:ilvl w:val="0"/>
          <w:numId w:val="17"/>
        </w:numPr>
        <w:rPr>
          <w:b/>
          <w:bCs/>
          <w:sz w:val="32"/>
          <w:szCs w:val="32"/>
          <w:u w:val="single"/>
          <w:lang w:val="en-US"/>
        </w:rPr>
      </w:pPr>
      <w:r>
        <w:rPr>
          <w:b/>
          <w:bCs/>
          <w:sz w:val="32"/>
          <w:szCs w:val="32"/>
          <w:u w:val="single"/>
          <w:lang w:val="en-US"/>
        </w:rPr>
        <w:t>Multiple periapical xrays were discussed in the manner explained previously .</w:t>
      </w:r>
    </w:p>
    <w:p w:rsidR="00984334" w:rsidRPr="00D471A8" w:rsidRDefault="00984334" w:rsidP="00984334">
      <w:pPr>
        <w:pStyle w:val="ListParagraph"/>
        <w:numPr>
          <w:ilvl w:val="0"/>
          <w:numId w:val="17"/>
        </w:numPr>
        <w:rPr>
          <w:b/>
          <w:bCs/>
          <w:sz w:val="32"/>
          <w:szCs w:val="32"/>
          <w:u w:val="single"/>
          <w:lang w:val="en-US"/>
        </w:rPr>
      </w:pPr>
      <w:r>
        <w:rPr>
          <w:b/>
          <w:bCs/>
          <w:sz w:val="32"/>
          <w:szCs w:val="32"/>
          <w:u w:val="single"/>
          <w:lang w:val="en-US"/>
        </w:rPr>
        <w:t>Periapical radiograph usually gives us a closer look and should be supplemented by the periodontist .</w:t>
      </w:r>
    </w:p>
    <w:p w:rsidR="00984334" w:rsidRPr="00D92DF3" w:rsidRDefault="00984334" w:rsidP="00984334">
      <w:pPr>
        <w:pStyle w:val="ListParagraph"/>
        <w:ind w:left="1785"/>
        <w:rPr>
          <w:sz w:val="32"/>
          <w:szCs w:val="32"/>
          <w:lang w:val="en-US"/>
        </w:rPr>
      </w:pPr>
    </w:p>
    <w:p w:rsidR="004746C0" w:rsidRPr="004746C0" w:rsidRDefault="004746C0" w:rsidP="004746C0">
      <w:pPr>
        <w:ind w:left="1785"/>
        <w:rPr>
          <w:b/>
          <w:bCs/>
          <w:sz w:val="32"/>
          <w:szCs w:val="32"/>
          <w:lang w:val="en-US"/>
        </w:rPr>
      </w:pPr>
    </w:p>
    <w:p w:rsidR="00B70999" w:rsidRPr="00953FAF" w:rsidRDefault="00B70999" w:rsidP="00953FAF">
      <w:pPr>
        <w:pStyle w:val="ListParagraph"/>
        <w:rPr>
          <w:i/>
          <w:iCs/>
          <w:sz w:val="32"/>
          <w:szCs w:val="32"/>
          <w:lang w:val="en-US"/>
        </w:rPr>
      </w:pPr>
    </w:p>
    <w:sectPr w:rsidR="00B70999" w:rsidRPr="00953FAF" w:rsidSect="00397059">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152" w:rsidRDefault="00B60152" w:rsidP="00090BD8">
      <w:pPr>
        <w:spacing w:after="0" w:line="240" w:lineRule="auto"/>
      </w:pPr>
      <w:r>
        <w:separator/>
      </w:r>
    </w:p>
  </w:endnote>
  <w:endnote w:type="continuationSeparator" w:id="1">
    <w:p w:rsidR="00B60152" w:rsidRDefault="00B60152" w:rsidP="00090B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BD8" w:rsidRDefault="00090B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BD8" w:rsidRDefault="00090B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BD8" w:rsidRDefault="00090B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152" w:rsidRDefault="00B60152" w:rsidP="00090BD8">
      <w:pPr>
        <w:spacing w:after="0" w:line="240" w:lineRule="auto"/>
      </w:pPr>
      <w:r>
        <w:separator/>
      </w:r>
    </w:p>
  </w:footnote>
  <w:footnote w:type="continuationSeparator" w:id="1">
    <w:p w:rsidR="00B60152" w:rsidRDefault="00B60152" w:rsidP="00090B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BD8" w:rsidRDefault="00090B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BD8" w:rsidRPr="00090BD8" w:rsidRDefault="00090BD8" w:rsidP="00090BD8">
    <w:pPr>
      <w:pStyle w:val="Header"/>
      <w:rPr>
        <w:b/>
        <w:bCs/>
        <w:sz w:val="28"/>
        <w:szCs w:val="28"/>
        <w:u w:val="single"/>
      </w:rPr>
    </w:pPr>
    <w:r w:rsidRPr="00090BD8">
      <w:rPr>
        <w:b/>
        <w:bCs/>
        <w:sz w:val="28"/>
        <w:szCs w:val="28"/>
        <w:u w:val="single"/>
      </w:rPr>
      <w:t xml:space="preserve">Dareen Mashaqbeh </w:t>
    </w:r>
    <w:r>
      <w:rPr>
        <w:b/>
        <w:bCs/>
        <w:sz w:val="28"/>
        <w:szCs w:val="28"/>
        <w:u w:val="single"/>
      </w:rPr>
      <w:t xml:space="preserve">                                                            lecture #10  </w:t>
    </w:r>
  </w:p>
  <w:p w:rsidR="00090BD8" w:rsidRDefault="00090B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BD8" w:rsidRDefault="00090B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51E2"/>
    <w:multiLevelType w:val="hybridMultilevel"/>
    <w:tmpl w:val="17AC6C5A"/>
    <w:lvl w:ilvl="0" w:tplc="04090009">
      <w:start w:val="1"/>
      <w:numFmt w:val="bullet"/>
      <w:lvlText w:val=""/>
      <w:lvlJc w:val="left"/>
      <w:pPr>
        <w:ind w:left="2505" w:hanging="360"/>
      </w:pPr>
      <w:rPr>
        <w:rFonts w:ascii="Wingdings" w:hAnsi="Wingdings" w:hint="default"/>
      </w:rPr>
    </w:lvl>
    <w:lvl w:ilvl="1" w:tplc="08090003" w:tentative="1">
      <w:start w:val="1"/>
      <w:numFmt w:val="bullet"/>
      <w:lvlText w:val="o"/>
      <w:lvlJc w:val="left"/>
      <w:pPr>
        <w:ind w:left="3225" w:hanging="360"/>
      </w:pPr>
      <w:rPr>
        <w:rFonts w:ascii="Courier New" w:hAnsi="Courier New" w:cs="Courier New" w:hint="default"/>
      </w:rPr>
    </w:lvl>
    <w:lvl w:ilvl="2" w:tplc="08090005" w:tentative="1">
      <w:start w:val="1"/>
      <w:numFmt w:val="bullet"/>
      <w:lvlText w:val=""/>
      <w:lvlJc w:val="left"/>
      <w:pPr>
        <w:ind w:left="3945" w:hanging="360"/>
      </w:pPr>
      <w:rPr>
        <w:rFonts w:ascii="Wingdings" w:hAnsi="Wingdings" w:hint="default"/>
      </w:rPr>
    </w:lvl>
    <w:lvl w:ilvl="3" w:tplc="08090001" w:tentative="1">
      <w:start w:val="1"/>
      <w:numFmt w:val="bullet"/>
      <w:lvlText w:val=""/>
      <w:lvlJc w:val="left"/>
      <w:pPr>
        <w:ind w:left="4665" w:hanging="360"/>
      </w:pPr>
      <w:rPr>
        <w:rFonts w:ascii="Symbol" w:hAnsi="Symbol" w:hint="default"/>
      </w:rPr>
    </w:lvl>
    <w:lvl w:ilvl="4" w:tplc="08090003" w:tentative="1">
      <w:start w:val="1"/>
      <w:numFmt w:val="bullet"/>
      <w:lvlText w:val="o"/>
      <w:lvlJc w:val="left"/>
      <w:pPr>
        <w:ind w:left="5385" w:hanging="360"/>
      </w:pPr>
      <w:rPr>
        <w:rFonts w:ascii="Courier New" w:hAnsi="Courier New" w:cs="Courier New" w:hint="default"/>
      </w:rPr>
    </w:lvl>
    <w:lvl w:ilvl="5" w:tplc="08090005" w:tentative="1">
      <w:start w:val="1"/>
      <w:numFmt w:val="bullet"/>
      <w:lvlText w:val=""/>
      <w:lvlJc w:val="left"/>
      <w:pPr>
        <w:ind w:left="6105" w:hanging="360"/>
      </w:pPr>
      <w:rPr>
        <w:rFonts w:ascii="Wingdings" w:hAnsi="Wingdings" w:hint="default"/>
      </w:rPr>
    </w:lvl>
    <w:lvl w:ilvl="6" w:tplc="08090001" w:tentative="1">
      <w:start w:val="1"/>
      <w:numFmt w:val="bullet"/>
      <w:lvlText w:val=""/>
      <w:lvlJc w:val="left"/>
      <w:pPr>
        <w:ind w:left="6825" w:hanging="360"/>
      </w:pPr>
      <w:rPr>
        <w:rFonts w:ascii="Symbol" w:hAnsi="Symbol" w:hint="default"/>
      </w:rPr>
    </w:lvl>
    <w:lvl w:ilvl="7" w:tplc="08090003" w:tentative="1">
      <w:start w:val="1"/>
      <w:numFmt w:val="bullet"/>
      <w:lvlText w:val="o"/>
      <w:lvlJc w:val="left"/>
      <w:pPr>
        <w:ind w:left="7545" w:hanging="360"/>
      </w:pPr>
      <w:rPr>
        <w:rFonts w:ascii="Courier New" w:hAnsi="Courier New" w:cs="Courier New" w:hint="default"/>
      </w:rPr>
    </w:lvl>
    <w:lvl w:ilvl="8" w:tplc="08090005" w:tentative="1">
      <w:start w:val="1"/>
      <w:numFmt w:val="bullet"/>
      <w:lvlText w:val=""/>
      <w:lvlJc w:val="left"/>
      <w:pPr>
        <w:ind w:left="8265" w:hanging="360"/>
      </w:pPr>
      <w:rPr>
        <w:rFonts w:ascii="Wingdings" w:hAnsi="Wingdings" w:hint="default"/>
      </w:rPr>
    </w:lvl>
  </w:abstractNum>
  <w:abstractNum w:abstractNumId="1">
    <w:nsid w:val="0B2B22CD"/>
    <w:multiLevelType w:val="hybridMultilevel"/>
    <w:tmpl w:val="ACF6E7D4"/>
    <w:lvl w:ilvl="0" w:tplc="04090009">
      <w:start w:val="1"/>
      <w:numFmt w:val="bullet"/>
      <w:lvlText w:val=""/>
      <w:lvlJc w:val="left"/>
      <w:pPr>
        <w:ind w:left="2505" w:hanging="360"/>
      </w:pPr>
      <w:rPr>
        <w:rFonts w:ascii="Wingdings" w:hAnsi="Wingdings" w:hint="default"/>
      </w:rPr>
    </w:lvl>
    <w:lvl w:ilvl="1" w:tplc="08090003" w:tentative="1">
      <w:start w:val="1"/>
      <w:numFmt w:val="bullet"/>
      <w:lvlText w:val="o"/>
      <w:lvlJc w:val="left"/>
      <w:pPr>
        <w:ind w:left="3225" w:hanging="360"/>
      </w:pPr>
      <w:rPr>
        <w:rFonts w:ascii="Courier New" w:hAnsi="Courier New" w:cs="Courier New" w:hint="default"/>
      </w:rPr>
    </w:lvl>
    <w:lvl w:ilvl="2" w:tplc="08090005" w:tentative="1">
      <w:start w:val="1"/>
      <w:numFmt w:val="bullet"/>
      <w:lvlText w:val=""/>
      <w:lvlJc w:val="left"/>
      <w:pPr>
        <w:ind w:left="3945" w:hanging="360"/>
      </w:pPr>
      <w:rPr>
        <w:rFonts w:ascii="Wingdings" w:hAnsi="Wingdings" w:hint="default"/>
      </w:rPr>
    </w:lvl>
    <w:lvl w:ilvl="3" w:tplc="08090001" w:tentative="1">
      <w:start w:val="1"/>
      <w:numFmt w:val="bullet"/>
      <w:lvlText w:val=""/>
      <w:lvlJc w:val="left"/>
      <w:pPr>
        <w:ind w:left="4665" w:hanging="360"/>
      </w:pPr>
      <w:rPr>
        <w:rFonts w:ascii="Symbol" w:hAnsi="Symbol" w:hint="default"/>
      </w:rPr>
    </w:lvl>
    <w:lvl w:ilvl="4" w:tplc="08090003" w:tentative="1">
      <w:start w:val="1"/>
      <w:numFmt w:val="bullet"/>
      <w:lvlText w:val="o"/>
      <w:lvlJc w:val="left"/>
      <w:pPr>
        <w:ind w:left="5385" w:hanging="360"/>
      </w:pPr>
      <w:rPr>
        <w:rFonts w:ascii="Courier New" w:hAnsi="Courier New" w:cs="Courier New" w:hint="default"/>
      </w:rPr>
    </w:lvl>
    <w:lvl w:ilvl="5" w:tplc="08090005" w:tentative="1">
      <w:start w:val="1"/>
      <w:numFmt w:val="bullet"/>
      <w:lvlText w:val=""/>
      <w:lvlJc w:val="left"/>
      <w:pPr>
        <w:ind w:left="6105" w:hanging="360"/>
      </w:pPr>
      <w:rPr>
        <w:rFonts w:ascii="Wingdings" w:hAnsi="Wingdings" w:hint="default"/>
      </w:rPr>
    </w:lvl>
    <w:lvl w:ilvl="6" w:tplc="08090001" w:tentative="1">
      <w:start w:val="1"/>
      <w:numFmt w:val="bullet"/>
      <w:lvlText w:val=""/>
      <w:lvlJc w:val="left"/>
      <w:pPr>
        <w:ind w:left="6825" w:hanging="360"/>
      </w:pPr>
      <w:rPr>
        <w:rFonts w:ascii="Symbol" w:hAnsi="Symbol" w:hint="default"/>
      </w:rPr>
    </w:lvl>
    <w:lvl w:ilvl="7" w:tplc="08090003" w:tentative="1">
      <w:start w:val="1"/>
      <w:numFmt w:val="bullet"/>
      <w:lvlText w:val="o"/>
      <w:lvlJc w:val="left"/>
      <w:pPr>
        <w:ind w:left="7545" w:hanging="360"/>
      </w:pPr>
      <w:rPr>
        <w:rFonts w:ascii="Courier New" w:hAnsi="Courier New" w:cs="Courier New" w:hint="default"/>
      </w:rPr>
    </w:lvl>
    <w:lvl w:ilvl="8" w:tplc="08090005" w:tentative="1">
      <w:start w:val="1"/>
      <w:numFmt w:val="bullet"/>
      <w:lvlText w:val=""/>
      <w:lvlJc w:val="left"/>
      <w:pPr>
        <w:ind w:left="8265" w:hanging="360"/>
      </w:pPr>
      <w:rPr>
        <w:rFonts w:ascii="Wingdings" w:hAnsi="Wingdings" w:hint="default"/>
      </w:rPr>
    </w:lvl>
  </w:abstractNum>
  <w:abstractNum w:abstractNumId="2">
    <w:nsid w:val="126325F1"/>
    <w:multiLevelType w:val="hybridMultilevel"/>
    <w:tmpl w:val="20605186"/>
    <w:lvl w:ilvl="0" w:tplc="AB9AA0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9F642F"/>
    <w:multiLevelType w:val="hybridMultilevel"/>
    <w:tmpl w:val="EE72555C"/>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26521B"/>
    <w:multiLevelType w:val="hybridMultilevel"/>
    <w:tmpl w:val="5DC82240"/>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227C5A"/>
    <w:multiLevelType w:val="hybridMultilevel"/>
    <w:tmpl w:val="512A4030"/>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6E47E8"/>
    <w:multiLevelType w:val="hybridMultilevel"/>
    <w:tmpl w:val="84D43AAC"/>
    <w:lvl w:ilvl="0" w:tplc="04090001">
      <w:start w:val="1"/>
      <w:numFmt w:val="bullet"/>
      <w:lvlText w:val=""/>
      <w:lvlJc w:val="left"/>
      <w:pPr>
        <w:ind w:left="2505" w:hanging="360"/>
      </w:pPr>
      <w:rPr>
        <w:rFonts w:ascii="Symbol" w:hAnsi="Symbol" w:hint="default"/>
      </w:rPr>
    </w:lvl>
    <w:lvl w:ilvl="1" w:tplc="08090003" w:tentative="1">
      <w:start w:val="1"/>
      <w:numFmt w:val="bullet"/>
      <w:lvlText w:val="o"/>
      <w:lvlJc w:val="left"/>
      <w:pPr>
        <w:ind w:left="3225" w:hanging="360"/>
      </w:pPr>
      <w:rPr>
        <w:rFonts w:ascii="Courier New" w:hAnsi="Courier New" w:cs="Courier New" w:hint="default"/>
      </w:rPr>
    </w:lvl>
    <w:lvl w:ilvl="2" w:tplc="08090005" w:tentative="1">
      <w:start w:val="1"/>
      <w:numFmt w:val="bullet"/>
      <w:lvlText w:val=""/>
      <w:lvlJc w:val="left"/>
      <w:pPr>
        <w:ind w:left="3945" w:hanging="360"/>
      </w:pPr>
      <w:rPr>
        <w:rFonts w:ascii="Wingdings" w:hAnsi="Wingdings" w:hint="default"/>
      </w:rPr>
    </w:lvl>
    <w:lvl w:ilvl="3" w:tplc="08090001" w:tentative="1">
      <w:start w:val="1"/>
      <w:numFmt w:val="bullet"/>
      <w:lvlText w:val=""/>
      <w:lvlJc w:val="left"/>
      <w:pPr>
        <w:ind w:left="4665" w:hanging="360"/>
      </w:pPr>
      <w:rPr>
        <w:rFonts w:ascii="Symbol" w:hAnsi="Symbol" w:hint="default"/>
      </w:rPr>
    </w:lvl>
    <w:lvl w:ilvl="4" w:tplc="08090003" w:tentative="1">
      <w:start w:val="1"/>
      <w:numFmt w:val="bullet"/>
      <w:lvlText w:val="o"/>
      <w:lvlJc w:val="left"/>
      <w:pPr>
        <w:ind w:left="5385" w:hanging="360"/>
      </w:pPr>
      <w:rPr>
        <w:rFonts w:ascii="Courier New" w:hAnsi="Courier New" w:cs="Courier New" w:hint="default"/>
      </w:rPr>
    </w:lvl>
    <w:lvl w:ilvl="5" w:tplc="08090005" w:tentative="1">
      <w:start w:val="1"/>
      <w:numFmt w:val="bullet"/>
      <w:lvlText w:val=""/>
      <w:lvlJc w:val="left"/>
      <w:pPr>
        <w:ind w:left="6105" w:hanging="360"/>
      </w:pPr>
      <w:rPr>
        <w:rFonts w:ascii="Wingdings" w:hAnsi="Wingdings" w:hint="default"/>
      </w:rPr>
    </w:lvl>
    <w:lvl w:ilvl="6" w:tplc="08090001" w:tentative="1">
      <w:start w:val="1"/>
      <w:numFmt w:val="bullet"/>
      <w:lvlText w:val=""/>
      <w:lvlJc w:val="left"/>
      <w:pPr>
        <w:ind w:left="6825" w:hanging="360"/>
      </w:pPr>
      <w:rPr>
        <w:rFonts w:ascii="Symbol" w:hAnsi="Symbol" w:hint="default"/>
      </w:rPr>
    </w:lvl>
    <w:lvl w:ilvl="7" w:tplc="08090003" w:tentative="1">
      <w:start w:val="1"/>
      <w:numFmt w:val="bullet"/>
      <w:lvlText w:val="o"/>
      <w:lvlJc w:val="left"/>
      <w:pPr>
        <w:ind w:left="7545" w:hanging="360"/>
      </w:pPr>
      <w:rPr>
        <w:rFonts w:ascii="Courier New" w:hAnsi="Courier New" w:cs="Courier New" w:hint="default"/>
      </w:rPr>
    </w:lvl>
    <w:lvl w:ilvl="8" w:tplc="08090005" w:tentative="1">
      <w:start w:val="1"/>
      <w:numFmt w:val="bullet"/>
      <w:lvlText w:val=""/>
      <w:lvlJc w:val="left"/>
      <w:pPr>
        <w:ind w:left="8265" w:hanging="360"/>
      </w:pPr>
      <w:rPr>
        <w:rFonts w:ascii="Wingdings" w:hAnsi="Wingdings" w:hint="default"/>
      </w:rPr>
    </w:lvl>
  </w:abstractNum>
  <w:abstractNum w:abstractNumId="7">
    <w:nsid w:val="38944E9A"/>
    <w:multiLevelType w:val="hybridMultilevel"/>
    <w:tmpl w:val="A5CC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8C2D8D"/>
    <w:multiLevelType w:val="hybridMultilevel"/>
    <w:tmpl w:val="97FE64FC"/>
    <w:lvl w:ilvl="0" w:tplc="36829370">
      <w:numFmt w:val="bullet"/>
      <w:lvlText w:val="-"/>
      <w:lvlJc w:val="left"/>
      <w:pPr>
        <w:ind w:left="1080" w:hanging="360"/>
      </w:pPr>
      <w:rPr>
        <w:rFonts w:ascii="Calibri" w:eastAsiaTheme="minorHAnsi" w:hAnsi="Calibri" w:cstheme="minorBid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F7A2EDF"/>
    <w:multiLevelType w:val="hybridMultilevel"/>
    <w:tmpl w:val="C8F8531C"/>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1BF49B9"/>
    <w:multiLevelType w:val="hybridMultilevel"/>
    <w:tmpl w:val="11788830"/>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2C0FB7"/>
    <w:multiLevelType w:val="hybridMultilevel"/>
    <w:tmpl w:val="155858BE"/>
    <w:lvl w:ilvl="0" w:tplc="AB9AA080">
      <w:numFmt w:val="bullet"/>
      <w:lvlText w:val="-"/>
      <w:lvlJc w:val="left"/>
      <w:pPr>
        <w:ind w:left="2070" w:hanging="360"/>
      </w:pPr>
      <w:rPr>
        <w:rFonts w:ascii="Calibri" w:eastAsiaTheme="minorHAnsi" w:hAnsi="Calibri" w:cstheme="minorBidi"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12">
    <w:nsid w:val="62FF1327"/>
    <w:multiLevelType w:val="hybridMultilevel"/>
    <w:tmpl w:val="E3606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1CA2893"/>
    <w:multiLevelType w:val="hybridMultilevel"/>
    <w:tmpl w:val="B7A01A5A"/>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6F592B"/>
    <w:multiLevelType w:val="hybridMultilevel"/>
    <w:tmpl w:val="FE76A942"/>
    <w:lvl w:ilvl="0" w:tplc="04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3A01BB7"/>
    <w:multiLevelType w:val="hybridMultilevel"/>
    <w:tmpl w:val="2A068C78"/>
    <w:lvl w:ilvl="0" w:tplc="F15CFDD6">
      <w:numFmt w:val="bullet"/>
      <w:lvlText w:val=""/>
      <w:lvlJc w:val="left"/>
      <w:pPr>
        <w:ind w:left="1785" w:hanging="360"/>
      </w:pPr>
      <w:rPr>
        <w:rFonts w:ascii="Wingdings" w:eastAsiaTheme="minorHAnsi" w:hAnsi="Wingdings" w:cstheme="minorBidi" w:hint="default"/>
        <w:b w:val="0"/>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6">
    <w:nsid w:val="77B521CD"/>
    <w:multiLevelType w:val="hybridMultilevel"/>
    <w:tmpl w:val="F58A5E3A"/>
    <w:lvl w:ilvl="0" w:tplc="04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7B151560"/>
    <w:multiLevelType w:val="hybridMultilevel"/>
    <w:tmpl w:val="87821A6E"/>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3"/>
  </w:num>
  <w:num w:numId="4">
    <w:abstractNumId w:val="14"/>
  </w:num>
  <w:num w:numId="5">
    <w:abstractNumId w:val="17"/>
  </w:num>
  <w:num w:numId="6">
    <w:abstractNumId w:val="15"/>
  </w:num>
  <w:num w:numId="7">
    <w:abstractNumId w:val="6"/>
  </w:num>
  <w:num w:numId="8">
    <w:abstractNumId w:val="0"/>
  </w:num>
  <w:num w:numId="9">
    <w:abstractNumId w:val="10"/>
  </w:num>
  <w:num w:numId="10">
    <w:abstractNumId w:val="4"/>
  </w:num>
  <w:num w:numId="11">
    <w:abstractNumId w:val="7"/>
  </w:num>
  <w:num w:numId="12">
    <w:abstractNumId w:val="1"/>
  </w:num>
  <w:num w:numId="13">
    <w:abstractNumId w:val="5"/>
  </w:num>
  <w:num w:numId="14">
    <w:abstractNumId w:val="11"/>
  </w:num>
  <w:num w:numId="15">
    <w:abstractNumId w:val="2"/>
  </w:num>
  <w:num w:numId="16">
    <w:abstractNumId w:val="12"/>
  </w:num>
  <w:num w:numId="17">
    <w:abstractNumId w:val="1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24897"/>
    <w:rsid w:val="00090BD8"/>
    <w:rsid w:val="00397059"/>
    <w:rsid w:val="004746C0"/>
    <w:rsid w:val="005007E9"/>
    <w:rsid w:val="005016BF"/>
    <w:rsid w:val="00512E1B"/>
    <w:rsid w:val="00924897"/>
    <w:rsid w:val="00953FAF"/>
    <w:rsid w:val="00984334"/>
    <w:rsid w:val="00AB4DD3"/>
    <w:rsid w:val="00AE19F2"/>
    <w:rsid w:val="00B60152"/>
    <w:rsid w:val="00B70999"/>
    <w:rsid w:val="00C51E65"/>
    <w:rsid w:val="00D92DF3"/>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0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897"/>
    <w:pPr>
      <w:ind w:left="720"/>
      <w:contextualSpacing/>
    </w:pPr>
  </w:style>
  <w:style w:type="paragraph" w:styleId="BalloonText">
    <w:name w:val="Balloon Text"/>
    <w:basedOn w:val="Normal"/>
    <w:link w:val="BalloonTextChar"/>
    <w:uiPriority w:val="99"/>
    <w:semiHidden/>
    <w:unhideWhenUsed/>
    <w:rsid w:val="00AE1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F2"/>
    <w:rPr>
      <w:rFonts w:ascii="Tahoma" w:hAnsi="Tahoma" w:cs="Tahoma"/>
      <w:sz w:val="16"/>
      <w:szCs w:val="16"/>
    </w:rPr>
  </w:style>
  <w:style w:type="paragraph" w:styleId="Header">
    <w:name w:val="header"/>
    <w:basedOn w:val="Normal"/>
    <w:link w:val="HeaderChar"/>
    <w:uiPriority w:val="99"/>
    <w:unhideWhenUsed/>
    <w:rsid w:val="00090B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0BD8"/>
  </w:style>
  <w:style w:type="paragraph" w:styleId="Footer">
    <w:name w:val="footer"/>
    <w:basedOn w:val="Normal"/>
    <w:link w:val="FooterChar"/>
    <w:uiPriority w:val="99"/>
    <w:semiHidden/>
    <w:unhideWhenUsed/>
    <w:rsid w:val="00090BD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090B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B440C-4A8C-4619-BC93-F75AE4E6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dc:creator>
  <cp:lastModifiedBy>ima</cp:lastModifiedBy>
  <cp:revision>2</cp:revision>
  <dcterms:created xsi:type="dcterms:W3CDTF">2015-12-14T21:40:00Z</dcterms:created>
  <dcterms:modified xsi:type="dcterms:W3CDTF">2015-12-14T23:47:00Z</dcterms:modified>
</cp:coreProperties>
</file>