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9D" w:rsidRPr="00C01A82" w:rsidRDefault="00701D9D" w:rsidP="0001696E">
      <w:pPr>
        <w:pStyle w:val="ListParagraph"/>
        <w:bidi w:val="0"/>
        <w:ind w:left="0"/>
        <w:rPr>
          <w:i/>
          <w:iCs/>
        </w:rPr>
      </w:pPr>
      <w:bookmarkStart w:id="0" w:name="_GoBack"/>
    </w:p>
    <w:bookmarkEnd w:id="0"/>
    <w:p w:rsidR="00701D9D" w:rsidRDefault="00701D9D" w:rsidP="00701D9D">
      <w:pPr>
        <w:pStyle w:val="ListParagraph"/>
        <w:bidi w:val="0"/>
        <w:ind w:left="0"/>
      </w:pPr>
    </w:p>
    <w:p w:rsidR="00701D9D" w:rsidRPr="00E72EF2" w:rsidRDefault="00701D9D" w:rsidP="00701D9D">
      <w:pPr>
        <w:pStyle w:val="ListParagraph"/>
        <w:bidi w:val="0"/>
        <w:ind w:left="0"/>
        <w:rPr>
          <w:b/>
          <w:bCs/>
          <w:sz w:val="32"/>
          <w:szCs w:val="32"/>
          <w:u w:val="single"/>
        </w:rPr>
      </w:pPr>
      <w:r w:rsidRPr="00E72EF2">
        <w:rPr>
          <w:b/>
          <w:bCs/>
          <w:sz w:val="32"/>
          <w:szCs w:val="32"/>
          <w:u w:val="single"/>
        </w:rPr>
        <w:t>Preventive resin restoration​</w:t>
      </w:r>
    </w:p>
    <w:p w:rsidR="00701D9D" w:rsidRPr="00E72EF2" w:rsidRDefault="00701D9D" w:rsidP="00701D9D">
      <w:pPr>
        <w:pStyle w:val="ListParagraph"/>
        <w:bidi w:val="0"/>
        <w:ind w:left="0"/>
        <w:rPr>
          <w:b/>
          <w:bCs/>
          <w:u w:val="single"/>
        </w:rPr>
      </w:pPr>
    </w:p>
    <w:p w:rsidR="00CB0552" w:rsidRPr="002A228B" w:rsidRDefault="00CB0552" w:rsidP="00CB0552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Used when decay is confined to a part of the fissure system​</w:t>
      </w:r>
    </w:p>
    <w:p w:rsidR="00CB0552" w:rsidRPr="002A228B" w:rsidRDefault="00CB0552" w:rsidP="00CB0552">
      <w:pPr>
        <w:pStyle w:val="ListParagraph"/>
        <w:bidi w:val="0"/>
        <w:ind w:left="0"/>
        <w:jc w:val="both"/>
        <w:rPr>
          <w:sz w:val="28"/>
          <w:szCs w:val="28"/>
        </w:rPr>
      </w:pPr>
      <w:r w:rsidRPr="002A228B">
        <w:rPr>
          <w:sz w:val="28"/>
          <w:szCs w:val="28"/>
        </w:rPr>
        <w:t>​</w:t>
      </w:r>
    </w:p>
    <w:p w:rsidR="00CB0552" w:rsidRPr="002A228B" w:rsidRDefault="00CB0552" w:rsidP="00CB0552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includes the removal of carious tissue, insertion of a resin filling and sealant application​</w:t>
      </w:r>
    </w:p>
    <w:p w:rsidR="00CB0552" w:rsidRPr="002A228B" w:rsidRDefault="00CB0552" w:rsidP="00CB0552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Used when decay is confined to a part of the fissure system</w:t>
      </w:r>
    </w:p>
    <w:p w:rsidR="00CB0552" w:rsidRPr="002A228B" w:rsidRDefault="00CB0552" w:rsidP="00CB0552">
      <w:pPr>
        <w:pStyle w:val="ListParagraph"/>
        <w:bidi w:val="0"/>
        <w:ind w:left="360"/>
        <w:rPr>
          <w:sz w:val="28"/>
          <w:szCs w:val="28"/>
        </w:rPr>
      </w:pPr>
    </w:p>
    <w:p w:rsidR="00CB0552" w:rsidRPr="002A228B" w:rsidRDefault="00CB0552" w:rsidP="00CB0552">
      <w:pPr>
        <w:pStyle w:val="ListParagraph"/>
        <w:bidi w:val="0"/>
        <w:ind w:left="0"/>
        <w:rPr>
          <w:sz w:val="28"/>
          <w:szCs w:val="28"/>
        </w:rPr>
      </w:pPr>
    </w:p>
    <w:p w:rsidR="00CB0552" w:rsidRPr="002A228B" w:rsidRDefault="00CB0552" w:rsidP="00CB0552">
      <w:pPr>
        <w:pStyle w:val="ListParagraph"/>
        <w:bidi w:val="0"/>
        <w:ind w:left="0"/>
        <w:rPr>
          <w:sz w:val="28"/>
          <w:szCs w:val="28"/>
        </w:rPr>
      </w:pPr>
    </w:p>
    <w:p w:rsidR="00701D9D" w:rsidRPr="002A228B" w:rsidRDefault="00701D9D" w:rsidP="00701D9D">
      <w:pPr>
        <w:pStyle w:val="ListParagraph"/>
        <w:bidi w:val="0"/>
        <w:ind w:left="0"/>
        <w:rPr>
          <w:sz w:val="28"/>
          <w:szCs w:val="28"/>
        </w:rPr>
      </w:pPr>
    </w:p>
    <w:p w:rsidR="0001696E" w:rsidRPr="002A228B" w:rsidRDefault="0001696E" w:rsidP="00701D9D">
      <w:pPr>
        <w:pStyle w:val="ListParagraph"/>
        <w:bidi w:val="0"/>
        <w:ind w:left="0"/>
        <w:rPr>
          <w:sz w:val="28"/>
          <w:szCs w:val="28"/>
        </w:rPr>
      </w:pPr>
      <w:r w:rsidRPr="002A228B">
        <w:rPr>
          <w:sz w:val="28"/>
          <w:szCs w:val="28"/>
        </w:rPr>
        <w:t>WE HAVE 3 TYPES OF PRR DEPENDING ON HOW EXTENSIVE THE CARIES  IS :</w:t>
      </w:r>
    </w:p>
    <w:p w:rsidR="0001696E" w:rsidRPr="002A228B" w:rsidRDefault="0001696E" w:rsidP="0001696E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proofErr w:type="spellStart"/>
      <w:r w:rsidRPr="002A228B">
        <w:rPr>
          <w:sz w:val="28"/>
          <w:szCs w:val="28"/>
        </w:rPr>
        <w:t>typeA</w:t>
      </w:r>
      <w:proofErr w:type="spellEnd"/>
    </w:p>
    <w:p w:rsidR="0001696E" w:rsidRPr="002A228B" w:rsidRDefault="0001696E" w:rsidP="0001696E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proofErr w:type="spellStart"/>
      <w:r w:rsidRPr="002A228B">
        <w:rPr>
          <w:sz w:val="28"/>
          <w:szCs w:val="28"/>
        </w:rPr>
        <w:t>typeB</w:t>
      </w:r>
      <w:proofErr w:type="spellEnd"/>
    </w:p>
    <w:p w:rsidR="0001696E" w:rsidRPr="002A228B" w:rsidRDefault="0001696E" w:rsidP="0001696E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proofErr w:type="spellStart"/>
      <w:r w:rsidRPr="002A228B">
        <w:rPr>
          <w:sz w:val="28"/>
          <w:szCs w:val="28"/>
        </w:rPr>
        <w:t>typeC</w:t>
      </w:r>
      <w:proofErr w:type="spellEnd"/>
    </w:p>
    <w:p w:rsidR="0001696E" w:rsidRPr="002A228B" w:rsidRDefault="0001696E" w:rsidP="0001696E">
      <w:pPr>
        <w:pStyle w:val="ListParagraph"/>
        <w:bidi w:val="0"/>
        <w:rPr>
          <w:sz w:val="28"/>
          <w:szCs w:val="28"/>
        </w:rPr>
      </w:pPr>
    </w:p>
    <w:p w:rsidR="0001696E" w:rsidRPr="002A228B" w:rsidRDefault="0001696E" w:rsidP="0001696E">
      <w:pPr>
        <w:pStyle w:val="ListParagraph"/>
        <w:bidi w:val="0"/>
        <w:rPr>
          <w:sz w:val="28"/>
          <w:szCs w:val="28"/>
        </w:rPr>
      </w:pPr>
    </w:p>
    <w:p w:rsidR="003B3B50" w:rsidRPr="002A228B" w:rsidRDefault="0001696E" w:rsidP="00E72EF2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TYPE A:</w:t>
      </w:r>
      <w:r w:rsidR="00B355D0" w:rsidRPr="002A228B">
        <w:rPr>
          <w:sz w:val="28"/>
          <w:szCs w:val="28"/>
        </w:rPr>
        <w:t>using high speed bur and explore area that is most c</w:t>
      </w:r>
      <w:r w:rsidR="00E72EF2" w:rsidRPr="002A228B">
        <w:rPr>
          <w:sz w:val="28"/>
          <w:szCs w:val="28"/>
        </w:rPr>
        <w:t xml:space="preserve">arious  in the fissure system </w:t>
      </w:r>
      <w:r w:rsidR="00B355D0" w:rsidRPr="002A228B">
        <w:rPr>
          <w:sz w:val="28"/>
          <w:szCs w:val="28"/>
        </w:rPr>
        <w:t xml:space="preserve"> "the most area that we suspect about it and has brownish </w:t>
      </w:r>
      <w:r w:rsidR="00E72EF2" w:rsidRPr="002A228B">
        <w:rPr>
          <w:sz w:val="28"/>
          <w:szCs w:val="28"/>
        </w:rPr>
        <w:t xml:space="preserve">color. Then by </w:t>
      </w:r>
      <w:r w:rsidR="00B355D0" w:rsidRPr="002A228B">
        <w:rPr>
          <w:sz w:val="28"/>
          <w:szCs w:val="28"/>
        </w:rPr>
        <w:t xml:space="preserve"> </w:t>
      </w:r>
      <w:r w:rsidR="00E72EF2" w:rsidRPr="002A228B">
        <w:rPr>
          <w:sz w:val="28"/>
          <w:szCs w:val="28"/>
        </w:rPr>
        <w:t xml:space="preserve">using the </w:t>
      </w:r>
      <w:r w:rsidR="00B355D0" w:rsidRPr="002A228B">
        <w:rPr>
          <w:sz w:val="28"/>
          <w:szCs w:val="28"/>
        </w:rPr>
        <w:t xml:space="preserve"> bur </w:t>
      </w:r>
      <w:r w:rsidR="00E72EF2" w:rsidRPr="002A228B">
        <w:rPr>
          <w:sz w:val="28"/>
          <w:szCs w:val="28"/>
        </w:rPr>
        <w:t xml:space="preserve">for </w:t>
      </w:r>
      <w:r w:rsidR="00B355D0" w:rsidRPr="002A228B">
        <w:rPr>
          <w:sz w:val="28"/>
          <w:szCs w:val="28"/>
        </w:rPr>
        <w:t xml:space="preserve"> widening this area and look if there is no caries stop and put fissure sealant only</w:t>
      </w:r>
      <w:r w:rsidR="00E72EF2" w:rsidRPr="002A228B">
        <w:rPr>
          <w:sz w:val="28"/>
          <w:szCs w:val="28"/>
        </w:rPr>
        <w:t xml:space="preserve">, </w:t>
      </w:r>
      <w:r w:rsidR="00B355D0" w:rsidRPr="002A228B">
        <w:rPr>
          <w:sz w:val="28"/>
          <w:szCs w:val="28"/>
        </w:rPr>
        <w:t xml:space="preserve">don’t remove a lot of tooth structure. </w:t>
      </w:r>
      <w:r w:rsidR="00E72EF2" w:rsidRPr="002A228B">
        <w:rPr>
          <w:sz w:val="28"/>
          <w:szCs w:val="28"/>
        </w:rPr>
        <w:t xml:space="preserve">Because we want to be conservative </w:t>
      </w:r>
    </w:p>
    <w:p w:rsidR="0001696E" w:rsidRPr="002A228B" w:rsidRDefault="00E72EF2" w:rsidP="003B3B50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So in type A we use </w:t>
      </w:r>
      <w:r w:rsidR="003B3B50" w:rsidRPr="002A228B">
        <w:rPr>
          <w:sz w:val="28"/>
          <w:szCs w:val="28"/>
        </w:rPr>
        <w:t xml:space="preserve"> fissure sealant</w:t>
      </w:r>
      <w:r w:rsidRPr="002A228B">
        <w:rPr>
          <w:sz w:val="28"/>
          <w:szCs w:val="28"/>
        </w:rPr>
        <w:t>s</w:t>
      </w:r>
      <w:r w:rsidR="003B3B50" w:rsidRPr="002A228B">
        <w:rPr>
          <w:sz w:val="28"/>
          <w:szCs w:val="28"/>
        </w:rPr>
        <w:t xml:space="preserve"> ,not restoration </w:t>
      </w:r>
      <w:r w:rsidR="00B355D0" w:rsidRPr="002A228B">
        <w:rPr>
          <w:sz w:val="28"/>
          <w:szCs w:val="28"/>
        </w:rPr>
        <w:t xml:space="preserve"> </w:t>
      </w:r>
      <w:r w:rsidR="003B3B50" w:rsidRPr="002A228B">
        <w:rPr>
          <w:sz w:val="28"/>
          <w:szCs w:val="28"/>
        </w:rPr>
        <w:t>.</w:t>
      </w:r>
    </w:p>
    <w:p w:rsidR="003B3B50" w:rsidRPr="002A228B" w:rsidRDefault="00E72EF2" w:rsidP="00E72EF2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Type B:</w:t>
      </w:r>
      <w:r w:rsidR="003B3B50" w:rsidRPr="002A228B">
        <w:rPr>
          <w:sz w:val="28"/>
          <w:szCs w:val="28"/>
        </w:rPr>
        <w:t xml:space="preserve"> open the fissure and </w:t>
      </w:r>
      <w:r w:rsidRPr="002A228B">
        <w:rPr>
          <w:sz w:val="28"/>
          <w:szCs w:val="28"/>
        </w:rPr>
        <w:t xml:space="preserve">if you find  </w:t>
      </w:r>
      <w:r w:rsidR="003B3B50" w:rsidRPr="002A228B">
        <w:rPr>
          <w:sz w:val="28"/>
          <w:szCs w:val="28"/>
        </w:rPr>
        <w:t xml:space="preserve"> caries </w:t>
      </w:r>
      <w:proofErr w:type="spellStart"/>
      <w:r w:rsidR="003B3B50" w:rsidRPr="002A228B">
        <w:rPr>
          <w:sz w:val="28"/>
          <w:szCs w:val="28"/>
        </w:rPr>
        <w:t>so</w:t>
      </w:r>
      <w:r w:rsidRPr="002A228B">
        <w:rPr>
          <w:sz w:val="28"/>
          <w:szCs w:val="28"/>
        </w:rPr>
        <w:t>you</w:t>
      </w:r>
      <w:proofErr w:type="spellEnd"/>
      <w:r w:rsidR="003B3B50" w:rsidRPr="002A228B">
        <w:rPr>
          <w:sz w:val="28"/>
          <w:szCs w:val="28"/>
        </w:rPr>
        <w:t xml:space="preserve"> have to prepare this area "just carious area not all the fissure " </w:t>
      </w:r>
      <w:r w:rsidR="00120FF5" w:rsidRPr="002A228B">
        <w:rPr>
          <w:sz w:val="28"/>
          <w:szCs w:val="28"/>
        </w:rPr>
        <w:t>.now, after cl</w:t>
      </w:r>
      <w:r w:rsidRPr="002A228B">
        <w:rPr>
          <w:sz w:val="28"/>
          <w:szCs w:val="28"/>
        </w:rPr>
        <w:t>eaning caries you have small cavit</w:t>
      </w:r>
      <w:r w:rsidR="00120FF5" w:rsidRPr="002A228B">
        <w:rPr>
          <w:sz w:val="28"/>
          <w:szCs w:val="28"/>
        </w:rPr>
        <w:t>y that will be filled with composite and then fissure sealant</w:t>
      </w:r>
      <w:r w:rsidRPr="002A228B">
        <w:rPr>
          <w:sz w:val="28"/>
          <w:szCs w:val="28"/>
        </w:rPr>
        <w:t>s</w:t>
      </w:r>
      <w:r w:rsidR="00120FF5" w:rsidRPr="002A228B">
        <w:rPr>
          <w:sz w:val="28"/>
          <w:szCs w:val="28"/>
        </w:rPr>
        <w:t xml:space="preserve"> for remnant  fissure .</w:t>
      </w:r>
    </w:p>
    <w:p w:rsidR="004B55DD" w:rsidRPr="002A228B" w:rsidRDefault="004B55DD" w:rsidP="00E72EF2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 Type c : start to prepare </w:t>
      </w:r>
      <w:r w:rsidR="00E72EF2" w:rsidRPr="002A228B">
        <w:rPr>
          <w:sz w:val="28"/>
          <w:szCs w:val="28"/>
        </w:rPr>
        <w:t xml:space="preserve">and if you </w:t>
      </w:r>
      <w:r w:rsidRPr="002A228B">
        <w:rPr>
          <w:sz w:val="28"/>
          <w:szCs w:val="28"/>
        </w:rPr>
        <w:t xml:space="preserve"> find extensive caries so </w:t>
      </w:r>
      <w:r w:rsidR="00E72EF2" w:rsidRPr="002A228B">
        <w:rPr>
          <w:sz w:val="28"/>
          <w:szCs w:val="28"/>
        </w:rPr>
        <w:t xml:space="preserve">you </w:t>
      </w:r>
      <w:r w:rsidRPr="002A228B">
        <w:rPr>
          <w:sz w:val="28"/>
          <w:szCs w:val="28"/>
        </w:rPr>
        <w:t xml:space="preserve"> will end by having conventional class I cavity which will be resorted d by amalgam or composite.</w:t>
      </w:r>
    </w:p>
    <w:p w:rsidR="0001696E" w:rsidRPr="002A228B" w:rsidRDefault="0001696E" w:rsidP="004B55DD">
      <w:pPr>
        <w:bidi w:val="0"/>
        <w:rPr>
          <w:sz w:val="28"/>
          <w:szCs w:val="28"/>
        </w:rPr>
      </w:pPr>
    </w:p>
    <w:p w:rsidR="004B55DD" w:rsidRPr="002A228B" w:rsidRDefault="004B55DD" w:rsidP="004B55DD">
      <w:pPr>
        <w:bidi w:val="0"/>
        <w:rPr>
          <w:sz w:val="28"/>
          <w:szCs w:val="28"/>
        </w:rPr>
      </w:pPr>
    </w:p>
    <w:p w:rsidR="004B55DD" w:rsidRDefault="00E545F3" w:rsidP="00E545F3">
      <w:pPr>
        <w:bidi w:val="0"/>
      </w:pPr>
      <w:r w:rsidRPr="00E545F3">
        <w:rPr>
          <w:noProof/>
        </w:rPr>
        <w:drawing>
          <wp:inline distT="0" distB="0" distL="0" distR="0" wp14:anchorId="6AB91706" wp14:editId="59B53CF6">
            <wp:extent cx="5274310" cy="3950238"/>
            <wp:effectExtent l="0" t="0" r="2540" b="0"/>
            <wp:docPr id="1" name="Picture 1" descr="https://fbcdn-sphotos-h-a.akamaihd.net/hphotos-ak-xpt1/v/t34.0-12/11164826_1600543510187625_6010951110616450057_n.jpg?oh=358fb0c7046f3800531dc464619e1159&amp;oe=5545F280&amp;__gda__=1430583979_91a400268c7f55df739f086d8b226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t1/v/t34.0-12/11164826_1600543510187625_6010951110616450057_n.jpg?oh=358fb0c7046f3800531dc464619e1159&amp;oe=5545F280&amp;__gda__=1430583979_91a400268c7f55df739f086d8b2268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73699A" w:rsidRPr="002A228B" w:rsidRDefault="00DD2D1E" w:rsidP="0073699A">
      <w:p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GI  FISSURE SEALENT :</w:t>
      </w:r>
    </w:p>
    <w:p w:rsidR="00DD2D1E" w:rsidRPr="002A228B" w:rsidRDefault="00DD2D1E" w:rsidP="00DD2D1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The idea of use GI as FS was coming from</w:t>
      </w:r>
      <w:r w:rsidR="00E72EF2" w:rsidRPr="002A228B">
        <w:rPr>
          <w:sz w:val="28"/>
          <w:szCs w:val="28"/>
        </w:rPr>
        <w:t xml:space="preserve"> ART "alternative </w:t>
      </w:r>
      <w:r w:rsidRPr="002A228B">
        <w:rPr>
          <w:sz w:val="28"/>
          <w:szCs w:val="28"/>
        </w:rPr>
        <w:t xml:space="preserve">  restorative technique"</w:t>
      </w:r>
    </w:p>
    <w:p w:rsidR="00DD2D1E" w:rsidRPr="002A228B" w:rsidRDefault="00DD2D1E" w:rsidP="00E72EF2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ART </w:t>
      </w:r>
      <w:r w:rsidR="00E72EF2" w:rsidRPr="002A228B">
        <w:rPr>
          <w:sz w:val="28"/>
          <w:szCs w:val="28"/>
        </w:rPr>
        <w:t xml:space="preserve">appeared </w:t>
      </w:r>
      <w:r w:rsidRPr="002A228B">
        <w:rPr>
          <w:sz w:val="28"/>
          <w:szCs w:val="28"/>
        </w:rPr>
        <w:t xml:space="preserve"> in developing countries where there are no facilities ,water ,electricity…</w:t>
      </w:r>
    </w:p>
    <w:p w:rsidR="00056CC9" w:rsidRPr="002A228B" w:rsidRDefault="00056CC9" w:rsidP="00056CC9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ART may be used to restore and prevent dental caries in young patients, uncooperative patients, patients with special health care needs, and </w:t>
      </w:r>
      <w:r w:rsidRPr="002A228B">
        <w:rPr>
          <w:sz w:val="28"/>
          <w:szCs w:val="28"/>
        </w:rPr>
        <w:lastRenderedPageBreak/>
        <w:t>situations where traditional cavity preparation and placement of traditional dental restorations is not feasible.</w:t>
      </w:r>
    </w:p>
    <w:p w:rsidR="00DD2D1E" w:rsidRPr="002A228B" w:rsidRDefault="00056CC9" w:rsidP="00DD2D1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so</w:t>
      </w:r>
      <w:r w:rsidR="00DD2D1E" w:rsidRPr="002A228B">
        <w:rPr>
          <w:sz w:val="28"/>
          <w:szCs w:val="28"/>
        </w:rPr>
        <w:t xml:space="preserve"> the GI is easy to apply and attach to the tooth surface without need for light cure.</w:t>
      </w:r>
    </w:p>
    <w:p w:rsidR="005E2F28" w:rsidRPr="002A228B" w:rsidRDefault="005E2F28" w:rsidP="005E2F28">
      <w:pPr>
        <w:bidi w:val="0"/>
        <w:rPr>
          <w:sz w:val="28"/>
          <w:szCs w:val="28"/>
        </w:rPr>
      </w:pPr>
    </w:p>
    <w:p w:rsidR="005E2F28" w:rsidRPr="002A228B" w:rsidRDefault="005E2F28" w:rsidP="005E2F28">
      <w:p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GI is not use in all cases</w:t>
      </w:r>
      <w:r w:rsidR="00056CC9" w:rsidRPr="002A228B">
        <w:rPr>
          <w:b/>
          <w:bCs/>
          <w:sz w:val="28"/>
          <w:szCs w:val="28"/>
          <w:u w:val="single"/>
        </w:rPr>
        <w:t xml:space="preserve"> so what</w:t>
      </w:r>
      <w:r w:rsidRPr="002A228B">
        <w:rPr>
          <w:b/>
          <w:bCs/>
          <w:sz w:val="28"/>
          <w:szCs w:val="28"/>
          <w:u w:val="single"/>
        </w:rPr>
        <w:t xml:space="preserve"> are the indication of use it ?</w:t>
      </w:r>
    </w:p>
    <w:p w:rsidR="00DD2D1E" w:rsidRPr="002A228B" w:rsidRDefault="005E2F28" w:rsidP="00056CC9">
      <w:pPr>
        <w:pStyle w:val="ListParagraph"/>
        <w:numPr>
          <w:ilvl w:val="0"/>
          <w:numId w:val="7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erupting "partially </w:t>
      </w:r>
      <w:r w:rsidR="002544DE" w:rsidRPr="002A228B">
        <w:rPr>
          <w:sz w:val="28"/>
          <w:szCs w:val="28"/>
        </w:rPr>
        <w:t>erupted</w:t>
      </w:r>
      <w:r w:rsidRPr="002A228B">
        <w:rPr>
          <w:sz w:val="28"/>
          <w:szCs w:val="28"/>
        </w:rPr>
        <w:t xml:space="preserve"> </w:t>
      </w:r>
      <w:r w:rsidR="002544DE" w:rsidRPr="002A228B">
        <w:rPr>
          <w:sz w:val="28"/>
          <w:szCs w:val="28"/>
        </w:rPr>
        <w:t xml:space="preserve"> molar </w:t>
      </w:r>
      <w:r w:rsidR="00DD2D1E" w:rsidRPr="002A228B">
        <w:rPr>
          <w:sz w:val="28"/>
          <w:szCs w:val="28"/>
        </w:rPr>
        <w:t xml:space="preserve"> </w:t>
      </w:r>
      <w:r w:rsidR="002544DE" w:rsidRPr="002A228B">
        <w:rPr>
          <w:sz w:val="28"/>
          <w:szCs w:val="28"/>
        </w:rPr>
        <w:t xml:space="preserve">where we </w:t>
      </w:r>
      <w:r w:rsidR="00056CC9" w:rsidRPr="002A228B">
        <w:rPr>
          <w:sz w:val="28"/>
          <w:szCs w:val="28"/>
        </w:rPr>
        <w:t>can't</w:t>
      </w:r>
      <w:r w:rsidR="002544DE" w:rsidRPr="002A228B">
        <w:rPr>
          <w:sz w:val="28"/>
          <w:szCs w:val="28"/>
        </w:rPr>
        <w:t xml:space="preserve"> achieve good isolation </w:t>
      </w:r>
    </w:p>
    <w:p w:rsidR="00056CC9" w:rsidRPr="002A228B" w:rsidRDefault="00056CC9" w:rsidP="00056CC9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uncooperative patients "behavior problem </w:t>
      </w:r>
    </w:p>
    <w:p w:rsidR="002544DE" w:rsidRPr="002A228B" w:rsidRDefault="002544DE" w:rsidP="002544D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Note:</w:t>
      </w:r>
    </w:p>
    <w:p w:rsidR="002544DE" w:rsidRPr="002A228B" w:rsidRDefault="002926EB" w:rsidP="002544D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Glass </w:t>
      </w:r>
      <w:proofErr w:type="spellStart"/>
      <w:r w:rsidRPr="002A228B">
        <w:rPr>
          <w:sz w:val="28"/>
          <w:szCs w:val="28"/>
        </w:rPr>
        <w:t>ionomers</w:t>
      </w:r>
      <w:proofErr w:type="spellEnd"/>
      <w:r w:rsidRPr="002A228B">
        <w:rPr>
          <w:sz w:val="28"/>
          <w:szCs w:val="28"/>
        </w:rPr>
        <w:t xml:space="preserve"> </w:t>
      </w:r>
      <w:r w:rsidR="002544DE" w:rsidRPr="002A228B">
        <w:rPr>
          <w:sz w:val="28"/>
          <w:szCs w:val="28"/>
        </w:rPr>
        <w:t xml:space="preserve"> need</w:t>
      </w:r>
      <w:r w:rsidRPr="002A228B">
        <w:rPr>
          <w:sz w:val="28"/>
          <w:szCs w:val="28"/>
        </w:rPr>
        <w:t xml:space="preserve"> </w:t>
      </w:r>
      <w:r w:rsidR="002544DE" w:rsidRPr="002A228B">
        <w:rPr>
          <w:sz w:val="28"/>
          <w:szCs w:val="28"/>
        </w:rPr>
        <w:t xml:space="preserve"> some sort  of isolation not ideal but if we have wet condition it won't bond to the tooth structure .</w:t>
      </w:r>
    </w:p>
    <w:p w:rsidR="002544DE" w:rsidRPr="002A228B" w:rsidRDefault="002544DE" w:rsidP="002544DE">
      <w:pPr>
        <w:bidi w:val="0"/>
        <w:rPr>
          <w:sz w:val="28"/>
          <w:szCs w:val="28"/>
        </w:rPr>
      </w:pPr>
    </w:p>
    <w:p w:rsidR="00D06CFE" w:rsidRPr="002A228B" w:rsidRDefault="00D06CFE" w:rsidP="00D06CF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ALL the clinical studies that compared the conventional resin sealant with GI showed that :</w:t>
      </w:r>
    </w:p>
    <w:p w:rsidR="00D06CFE" w:rsidRPr="002A228B" w:rsidRDefault="008A05BE" w:rsidP="00D06CF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1-resin is much higher</w:t>
      </w:r>
      <w:r w:rsidR="00D06CFE" w:rsidRPr="002A228B">
        <w:rPr>
          <w:sz w:val="28"/>
          <w:szCs w:val="28"/>
        </w:rPr>
        <w:t xml:space="preserve"> retentive than GI </w:t>
      </w:r>
      <w:r w:rsidRPr="002A228B">
        <w:rPr>
          <w:sz w:val="28"/>
          <w:szCs w:val="28"/>
        </w:rPr>
        <w:t xml:space="preserve">,so GI not adhere properly to the tooth structure and it will wear with time </w:t>
      </w:r>
    </w:p>
    <w:p w:rsidR="008A05BE" w:rsidRPr="002A228B" w:rsidRDefault="002926EB" w:rsidP="008A05B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Note: all studies encourage using </w:t>
      </w:r>
      <w:r w:rsidR="008A05BE" w:rsidRPr="002A228B">
        <w:rPr>
          <w:sz w:val="28"/>
          <w:szCs w:val="28"/>
        </w:rPr>
        <w:t xml:space="preserve"> of  high viscosity GI sealant because its more retentive than low or medium viscosity .</w:t>
      </w:r>
    </w:p>
    <w:p w:rsidR="008A05BE" w:rsidRPr="002A228B" w:rsidRDefault="008A05BE" w:rsidP="008A05B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2- both of them have the similar effect on prevention of caries </w:t>
      </w:r>
    </w:p>
    <w:p w:rsidR="008A05BE" w:rsidRPr="002A228B" w:rsidRDefault="008A05BE" w:rsidP="008A05BE">
      <w:pPr>
        <w:bidi w:val="0"/>
        <w:rPr>
          <w:sz w:val="28"/>
          <w:szCs w:val="28"/>
        </w:rPr>
      </w:pPr>
    </w:p>
    <w:p w:rsidR="008A05BE" w:rsidRPr="002A228B" w:rsidRDefault="008A05BE" w:rsidP="008A05BE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When we are talking about sealant .we have 2 ways of prevention caries :</w:t>
      </w:r>
    </w:p>
    <w:p w:rsidR="002946FB" w:rsidRPr="002A228B" w:rsidRDefault="002946FB" w:rsidP="002946FB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1-physical :binding to the tooth structure as conventional resin  sealant</w:t>
      </w:r>
    </w:p>
    <w:p w:rsidR="002946FB" w:rsidRPr="002A228B" w:rsidRDefault="002946FB" w:rsidP="002946FB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2-     </w:t>
      </w:r>
      <w:r w:rsidR="009A139F" w:rsidRPr="002A228B">
        <w:rPr>
          <w:sz w:val="28"/>
          <w:szCs w:val="28"/>
        </w:rPr>
        <w:t>biological</w:t>
      </w:r>
      <w:r w:rsidRPr="002A228B">
        <w:rPr>
          <w:sz w:val="28"/>
          <w:szCs w:val="28"/>
        </w:rPr>
        <w:t xml:space="preserve">        </w:t>
      </w:r>
      <w:r w:rsidR="009A139F" w:rsidRPr="002A228B">
        <w:rPr>
          <w:sz w:val="28"/>
          <w:szCs w:val="28"/>
        </w:rPr>
        <w:t>:</w:t>
      </w:r>
      <w:r w:rsidRPr="002A228B">
        <w:rPr>
          <w:sz w:val="28"/>
          <w:szCs w:val="28"/>
        </w:rPr>
        <w:t xml:space="preserve"> as GI 'FLUORIDE REALES </w:t>
      </w:r>
      <w:r w:rsidR="00DF6134" w:rsidRPr="002A228B">
        <w:rPr>
          <w:sz w:val="28"/>
          <w:szCs w:val="28"/>
        </w:rPr>
        <w:t>"</w:t>
      </w:r>
    </w:p>
    <w:p w:rsidR="002946FB" w:rsidRPr="002A228B" w:rsidRDefault="002946FB" w:rsidP="002946FB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How both resin based sealant and glass </w:t>
      </w:r>
      <w:proofErr w:type="spellStart"/>
      <w:r w:rsidRPr="002A228B">
        <w:rPr>
          <w:sz w:val="28"/>
          <w:szCs w:val="28"/>
        </w:rPr>
        <w:t>ionomer</w:t>
      </w:r>
      <w:r w:rsidR="002926EB" w:rsidRPr="002A228B">
        <w:rPr>
          <w:sz w:val="28"/>
          <w:szCs w:val="28"/>
        </w:rPr>
        <w:t>s</w:t>
      </w:r>
      <w:proofErr w:type="spellEnd"/>
      <w:r w:rsidRPr="002A228B">
        <w:rPr>
          <w:sz w:val="28"/>
          <w:szCs w:val="28"/>
        </w:rPr>
        <w:t xml:space="preserve"> sealant have similar effect on caries prevention ?</w:t>
      </w:r>
    </w:p>
    <w:p w:rsidR="009A139F" w:rsidRPr="002A228B" w:rsidRDefault="002946FB" w:rsidP="002946FB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lastRenderedPageBreak/>
        <w:t xml:space="preserve">They did microscopic studies </w:t>
      </w:r>
      <w:r w:rsidR="007C3572" w:rsidRPr="002A228B">
        <w:rPr>
          <w:sz w:val="28"/>
          <w:szCs w:val="28"/>
        </w:rPr>
        <w:t>and found there are remnants of GI at the base of fissure and these remnants prevent formation of caries by release fluoride</w:t>
      </w:r>
    </w:p>
    <w:p w:rsidR="00DF6134" w:rsidRPr="002A228B" w:rsidRDefault="00DF6134" w:rsidP="00DF6134">
      <w:pPr>
        <w:bidi w:val="0"/>
        <w:rPr>
          <w:sz w:val="28"/>
          <w:szCs w:val="28"/>
        </w:rPr>
      </w:pPr>
    </w:p>
    <w:p w:rsidR="00DF6134" w:rsidRPr="002A228B" w:rsidRDefault="00DF6134" w:rsidP="00DF613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Why do concern to use GI sealant more than conventional rein sealant ?</w:t>
      </w:r>
    </w:p>
    <w:p w:rsidR="00F412C5" w:rsidRPr="002A228B" w:rsidRDefault="00DF6134" w:rsidP="00F412C5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Because of </w:t>
      </w:r>
      <w:proofErr w:type="spellStart"/>
      <w:r w:rsidRPr="002A228B">
        <w:rPr>
          <w:sz w:val="28"/>
          <w:szCs w:val="28"/>
        </w:rPr>
        <w:t>investminal</w:t>
      </w:r>
      <w:proofErr w:type="spellEnd"/>
      <w:r w:rsidRPr="002A228B">
        <w:rPr>
          <w:sz w:val="28"/>
          <w:szCs w:val="28"/>
        </w:rPr>
        <w:t xml:space="preserve"> </w:t>
      </w:r>
      <w:r w:rsidR="002926EB" w:rsidRPr="002A228B">
        <w:rPr>
          <w:sz w:val="28"/>
          <w:szCs w:val="28"/>
        </w:rPr>
        <w:t>"BPA"</w:t>
      </w:r>
      <w:r w:rsidRPr="002A228B">
        <w:rPr>
          <w:sz w:val="28"/>
          <w:szCs w:val="28"/>
        </w:rPr>
        <w:t xml:space="preserve"> material that is released from most of resin material</w:t>
      </w:r>
      <w:r w:rsidR="00F412C5" w:rsidRPr="002A228B">
        <w:rPr>
          <w:sz w:val="28"/>
          <w:szCs w:val="28"/>
        </w:rPr>
        <w:t xml:space="preserve"> </w:t>
      </w:r>
    </w:p>
    <w:p w:rsidR="00F412C5" w:rsidRPr="002A228B" w:rsidRDefault="00F412C5" w:rsidP="00F412C5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This material has possible carcinogenic and estrogenic  effect.</w:t>
      </w:r>
    </w:p>
    <w:p w:rsidR="00F412C5" w:rsidRPr="002A228B" w:rsidRDefault="00F412C5" w:rsidP="00F412C5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So we go through using GI instead of resin to reduce of carcinogenic effect </w:t>
      </w:r>
    </w:p>
    <w:p w:rsidR="00F412C5" w:rsidRPr="002A228B" w:rsidRDefault="00F412C5" w:rsidP="00F412C5">
      <w:pPr>
        <w:bidi w:val="0"/>
        <w:rPr>
          <w:sz w:val="28"/>
          <w:szCs w:val="28"/>
        </w:rPr>
      </w:pPr>
    </w:p>
    <w:p w:rsidR="00F412C5" w:rsidRPr="002A228B" w:rsidRDefault="002926EB" w:rsidP="00F412C5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AAPD​</w:t>
      </w:r>
      <w:r w:rsidR="00F412C5" w:rsidRPr="002A228B">
        <w:rPr>
          <w:sz w:val="28"/>
          <w:szCs w:val="28"/>
        </w:rPr>
        <w:t xml:space="preserve"> said the </w:t>
      </w:r>
      <w:proofErr w:type="spellStart"/>
      <w:r w:rsidR="00F412C5" w:rsidRPr="002A228B">
        <w:rPr>
          <w:sz w:val="28"/>
          <w:szCs w:val="28"/>
        </w:rPr>
        <w:t>the</w:t>
      </w:r>
      <w:proofErr w:type="spellEnd"/>
      <w:r w:rsidR="00F412C5" w:rsidRPr="002A228B">
        <w:rPr>
          <w:sz w:val="28"/>
          <w:szCs w:val="28"/>
        </w:rPr>
        <w:t xml:space="preserve"> resin based sealant achieved better retention but GI could be used as transient sealant especially when moisture control is not possible as in </w:t>
      </w:r>
      <w:proofErr w:type="spellStart"/>
      <w:r w:rsidR="00F412C5" w:rsidRPr="002A228B">
        <w:rPr>
          <w:sz w:val="28"/>
          <w:szCs w:val="28"/>
        </w:rPr>
        <w:t>pt</w:t>
      </w:r>
      <w:proofErr w:type="spellEnd"/>
      <w:r w:rsidR="00F412C5" w:rsidRPr="002A228B">
        <w:rPr>
          <w:sz w:val="28"/>
          <w:szCs w:val="28"/>
        </w:rPr>
        <w:t xml:space="preserve"> with  high risk caries </w:t>
      </w:r>
    </w:p>
    <w:p w:rsidR="00F412C5" w:rsidRPr="002A228B" w:rsidRDefault="00F412C5" w:rsidP="00F412C5">
      <w:pPr>
        <w:bidi w:val="0"/>
        <w:rPr>
          <w:sz w:val="28"/>
          <w:szCs w:val="28"/>
        </w:rPr>
      </w:pPr>
    </w:p>
    <w:p w:rsidR="0033426B" w:rsidRPr="002A228B" w:rsidRDefault="00F412C5" w:rsidP="00F412C5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Example : </w:t>
      </w:r>
      <w:proofErr w:type="spellStart"/>
      <w:r w:rsidRPr="002A228B">
        <w:rPr>
          <w:sz w:val="28"/>
          <w:szCs w:val="28"/>
        </w:rPr>
        <w:t>pt</w:t>
      </w:r>
      <w:proofErr w:type="spellEnd"/>
      <w:r w:rsidRPr="002A228B">
        <w:rPr>
          <w:sz w:val="28"/>
          <w:szCs w:val="28"/>
        </w:rPr>
        <w:t xml:space="preserve"> with carious </w:t>
      </w:r>
      <w:proofErr w:type="spellStart"/>
      <w:r w:rsidRPr="002A228B">
        <w:rPr>
          <w:sz w:val="28"/>
          <w:szCs w:val="28"/>
        </w:rPr>
        <w:t>Es</w:t>
      </w:r>
      <w:proofErr w:type="spellEnd"/>
      <w:r w:rsidRPr="002A228B">
        <w:rPr>
          <w:sz w:val="28"/>
          <w:szCs w:val="28"/>
        </w:rPr>
        <w:t xml:space="preserve"> and D's </w:t>
      </w:r>
      <w:r w:rsidR="00240228" w:rsidRPr="002A228B">
        <w:rPr>
          <w:sz w:val="28"/>
          <w:szCs w:val="28"/>
        </w:rPr>
        <w:t xml:space="preserve">and partially erupted 6's ,so this </w:t>
      </w:r>
      <w:proofErr w:type="spellStart"/>
      <w:r w:rsidR="00240228" w:rsidRPr="002A228B">
        <w:rPr>
          <w:sz w:val="28"/>
          <w:szCs w:val="28"/>
        </w:rPr>
        <w:t>pt</w:t>
      </w:r>
      <w:proofErr w:type="spellEnd"/>
      <w:r w:rsidR="00240228" w:rsidRPr="002A228B">
        <w:rPr>
          <w:sz w:val="28"/>
          <w:szCs w:val="28"/>
        </w:rPr>
        <w:t xml:space="preserve"> is indicated for using GI until the 6s is fully erupted then we can do pope isolation and go for conventional </w:t>
      </w:r>
      <w:proofErr w:type="spellStart"/>
      <w:r w:rsidR="00240228" w:rsidRPr="002A228B">
        <w:rPr>
          <w:sz w:val="28"/>
          <w:szCs w:val="28"/>
        </w:rPr>
        <w:t>reisn</w:t>
      </w:r>
      <w:proofErr w:type="spellEnd"/>
      <w:r w:rsidR="00240228" w:rsidRPr="002A228B">
        <w:rPr>
          <w:sz w:val="28"/>
          <w:szCs w:val="28"/>
        </w:rPr>
        <w:t xml:space="preserve"> sealant </w:t>
      </w:r>
    </w:p>
    <w:p w:rsidR="00B36644" w:rsidRPr="002A228B" w:rsidRDefault="00B36644" w:rsidP="0033426B">
      <w:pPr>
        <w:bidi w:val="0"/>
        <w:rPr>
          <w:sz w:val="28"/>
          <w:szCs w:val="28"/>
        </w:rPr>
      </w:pPr>
    </w:p>
    <w:p w:rsidR="00B36644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>What do we need to place fissure sealant ?</w:t>
      </w:r>
    </w:p>
    <w:p w:rsidR="00B36644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1-proper isolation </w:t>
      </w:r>
    </w:p>
    <w:p w:rsidR="00B36644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2- cleaning the tooth structure </w:t>
      </w:r>
    </w:p>
    <w:p w:rsidR="00F412C5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3-acid  etching </w:t>
      </w:r>
      <w:r w:rsidR="00240228" w:rsidRPr="002A228B">
        <w:rPr>
          <w:sz w:val="28"/>
          <w:szCs w:val="28"/>
        </w:rPr>
        <w:t xml:space="preserve"> </w:t>
      </w:r>
      <w:r w:rsidR="00F412C5" w:rsidRPr="002A228B">
        <w:rPr>
          <w:sz w:val="28"/>
          <w:szCs w:val="28"/>
        </w:rPr>
        <w:t xml:space="preserve"> </w:t>
      </w:r>
    </w:p>
    <w:p w:rsidR="00B36644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4-sometimes   bonding agent </w:t>
      </w:r>
    </w:p>
    <w:p w:rsidR="00B36644" w:rsidRPr="002A228B" w:rsidRDefault="00B36644" w:rsidP="00B36644">
      <w:pPr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5- instruments (probe ,fissure sealant </w:t>
      </w:r>
      <w:proofErr w:type="spellStart"/>
      <w:r w:rsidRPr="002A228B">
        <w:rPr>
          <w:sz w:val="28"/>
          <w:szCs w:val="28"/>
        </w:rPr>
        <w:t>material,microbrush,articulating</w:t>
      </w:r>
      <w:proofErr w:type="spellEnd"/>
      <w:r w:rsidRPr="002A228B">
        <w:rPr>
          <w:sz w:val="28"/>
          <w:szCs w:val="28"/>
        </w:rPr>
        <w:t xml:space="preserve"> </w:t>
      </w:r>
      <w:proofErr w:type="spellStart"/>
      <w:r w:rsidRPr="002A228B">
        <w:rPr>
          <w:sz w:val="28"/>
          <w:szCs w:val="28"/>
        </w:rPr>
        <w:t>paper,to</w:t>
      </w:r>
      <w:proofErr w:type="spellEnd"/>
      <w:r w:rsidRPr="002A228B">
        <w:rPr>
          <w:sz w:val="28"/>
          <w:szCs w:val="28"/>
        </w:rPr>
        <w:t xml:space="preserve"> check the occlusion at the end )</w:t>
      </w:r>
    </w:p>
    <w:p w:rsidR="002926EB" w:rsidRPr="002A228B" w:rsidRDefault="004D37DA" w:rsidP="004D37DA">
      <w:pPr>
        <w:pStyle w:val="ListParagraph"/>
        <w:numPr>
          <w:ilvl w:val="0"/>
          <w:numId w:val="8"/>
        </w:numPr>
        <w:bidi w:val="0"/>
        <w:rPr>
          <w:b/>
          <w:bCs/>
          <w:sz w:val="28"/>
          <w:szCs w:val="28"/>
          <w:u w:val="single"/>
          <w:lang w:bidi="ar-JO"/>
        </w:rPr>
      </w:pPr>
      <w:r w:rsidRPr="002A228B">
        <w:rPr>
          <w:b/>
          <w:bCs/>
          <w:sz w:val="28"/>
          <w:szCs w:val="28"/>
          <w:u w:val="single"/>
        </w:rPr>
        <w:lastRenderedPageBreak/>
        <w:t>Prepare patient (Tell, Show, Do)</w:t>
      </w:r>
      <w:r w:rsidR="002926EB" w:rsidRPr="002A228B">
        <w:rPr>
          <w:b/>
          <w:bCs/>
          <w:sz w:val="28"/>
          <w:szCs w:val="28"/>
          <w:u w:val="single"/>
        </w:rPr>
        <w:t xml:space="preserve"> </w:t>
      </w:r>
    </w:p>
    <w:p w:rsidR="002926EB" w:rsidRPr="002A228B" w:rsidRDefault="00B36644" w:rsidP="002926EB">
      <w:pPr>
        <w:jc w:val="right"/>
        <w:rPr>
          <w:sz w:val="28"/>
          <w:szCs w:val="28"/>
        </w:rPr>
      </w:pPr>
      <w:r w:rsidRPr="002A228B">
        <w:rPr>
          <w:sz w:val="28"/>
          <w:szCs w:val="28"/>
        </w:rPr>
        <w:t xml:space="preserve">Firstly </w:t>
      </w:r>
      <w:r w:rsidR="002926EB" w:rsidRPr="002A228B">
        <w:rPr>
          <w:sz w:val="28"/>
          <w:szCs w:val="28"/>
        </w:rPr>
        <w:t>,EXPLAIN what is about to happen, in language appropriate to your particular patient’s level of understanding</w:t>
      </w:r>
    </w:p>
    <w:p w:rsidR="002926EB" w:rsidRPr="002A228B" w:rsidRDefault="002926EB" w:rsidP="002926EB">
      <w:pPr>
        <w:jc w:val="right"/>
        <w:rPr>
          <w:sz w:val="28"/>
          <w:szCs w:val="28"/>
          <w:lang w:bidi="ar-JO"/>
        </w:rPr>
      </w:pPr>
      <w:r w:rsidRPr="002A228B">
        <w:rPr>
          <w:sz w:val="28"/>
          <w:szCs w:val="28"/>
        </w:rPr>
        <w:t xml:space="preserve">​ </w:t>
      </w:r>
      <w:r w:rsidRPr="002A228B">
        <w:rPr>
          <w:sz w:val="28"/>
          <w:szCs w:val="28"/>
          <w:lang w:bidi="ar-JO"/>
        </w:rPr>
        <w:t>EXPLAIN what is about to happen, in language appropriate to your particular patient’s level of understanding</w:t>
      </w:r>
    </w:p>
    <w:p w:rsidR="002926EB" w:rsidRPr="002A228B" w:rsidRDefault="002926EB" w:rsidP="002926EB">
      <w:pPr>
        <w:jc w:val="right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>DO</w:t>
      </w:r>
    </w:p>
    <w:p w:rsidR="002926EB" w:rsidRPr="002A228B" w:rsidRDefault="002926EB" w:rsidP="004D37DA">
      <w:pPr>
        <w:pStyle w:val="ListParagraph"/>
        <w:numPr>
          <w:ilvl w:val="0"/>
          <w:numId w:val="8"/>
        </w:numPr>
        <w:bidi w:val="0"/>
        <w:rPr>
          <w:b/>
          <w:bCs/>
          <w:sz w:val="28"/>
          <w:szCs w:val="28"/>
          <w:u w:val="single"/>
          <w:rtl/>
          <w:lang w:bidi="ar-JO"/>
        </w:rPr>
      </w:pPr>
      <w:r w:rsidRPr="002A228B">
        <w:rPr>
          <w:b/>
          <w:bCs/>
          <w:sz w:val="28"/>
          <w:szCs w:val="28"/>
          <w:u w:val="single"/>
          <w:lang w:bidi="ar-JO"/>
        </w:rPr>
        <w:t>​</w:t>
      </w:r>
      <w:r w:rsidRPr="002A228B">
        <w:rPr>
          <w:b/>
          <w:bCs/>
          <w:sz w:val="28"/>
          <w:szCs w:val="28"/>
          <w:u w:val="single"/>
        </w:rPr>
        <w:t xml:space="preserve"> </w:t>
      </w:r>
      <w:r w:rsidRPr="002A228B">
        <w:rPr>
          <w:b/>
          <w:bCs/>
          <w:sz w:val="28"/>
          <w:szCs w:val="28"/>
          <w:u w:val="single"/>
          <w:lang w:bidi="ar-JO"/>
        </w:rPr>
        <w:t>Isolation</w:t>
      </w:r>
    </w:p>
    <w:p w:rsidR="002926EB" w:rsidRPr="002A228B" w:rsidRDefault="002926EB" w:rsidP="002926EB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>IS AMUST ​</w:t>
      </w:r>
    </w:p>
    <w:p w:rsidR="002926EB" w:rsidRPr="002A228B" w:rsidRDefault="002926EB" w:rsidP="002926EB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 xml:space="preserve">Done by using rubber </w:t>
      </w:r>
      <w:proofErr w:type="spellStart"/>
      <w:r w:rsidRPr="002A228B">
        <w:rPr>
          <w:sz w:val="28"/>
          <w:szCs w:val="28"/>
          <w:lang w:bidi="ar-JO"/>
        </w:rPr>
        <w:t>dam</w:t>
      </w:r>
      <w:r w:rsidR="004D37DA" w:rsidRPr="002A228B">
        <w:rPr>
          <w:sz w:val="28"/>
          <w:szCs w:val="28"/>
          <w:lang w:bidi="ar-JO"/>
        </w:rPr>
        <w:t>"needs</w:t>
      </w:r>
      <w:proofErr w:type="spellEnd"/>
      <w:r w:rsidR="004D37DA" w:rsidRPr="002A228B">
        <w:rPr>
          <w:sz w:val="28"/>
          <w:szCs w:val="28"/>
          <w:lang w:bidi="ar-JO"/>
        </w:rPr>
        <w:t xml:space="preserve"> anesthesia",</w:t>
      </w:r>
      <w:r w:rsidRPr="002A228B">
        <w:rPr>
          <w:sz w:val="28"/>
          <w:szCs w:val="28"/>
          <w:lang w:bidi="ar-JO"/>
        </w:rPr>
        <w:t xml:space="preserve"> or cotton roll </w:t>
      </w:r>
    </w:p>
    <w:p w:rsidR="004D37DA" w:rsidRPr="002A228B" w:rsidRDefault="004D37DA" w:rsidP="004D37DA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 xml:space="preserve">Or by dry dam that put </w:t>
      </w:r>
      <w:proofErr w:type="spellStart"/>
      <w:r w:rsidRPr="002A228B">
        <w:rPr>
          <w:sz w:val="28"/>
          <w:szCs w:val="28"/>
          <w:lang w:bidi="ar-JO"/>
        </w:rPr>
        <w:t>buccally</w:t>
      </w:r>
      <w:proofErr w:type="spellEnd"/>
      <w:r w:rsidRPr="002A228B">
        <w:rPr>
          <w:sz w:val="28"/>
          <w:szCs w:val="28"/>
          <w:lang w:bidi="ar-JO"/>
        </w:rPr>
        <w:t xml:space="preserve"> or </w:t>
      </w:r>
      <w:proofErr w:type="spellStart"/>
      <w:r w:rsidRPr="002A228B">
        <w:rPr>
          <w:sz w:val="28"/>
          <w:szCs w:val="28"/>
          <w:lang w:bidi="ar-JO"/>
        </w:rPr>
        <w:t>lingually</w:t>
      </w:r>
      <w:proofErr w:type="spellEnd"/>
      <w:r w:rsidRPr="002A228B">
        <w:rPr>
          <w:sz w:val="28"/>
          <w:szCs w:val="28"/>
          <w:lang w:bidi="ar-JO"/>
        </w:rPr>
        <w:t xml:space="preserve"> to absorb the saliva </w:t>
      </w:r>
    </w:p>
    <w:p w:rsidR="004D37DA" w:rsidRPr="002A228B" w:rsidRDefault="004D37DA" w:rsidP="004D37DA">
      <w:pPr>
        <w:pStyle w:val="ListParagraph"/>
        <w:bidi w:val="0"/>
        <w:rPr>
          <w:sz w:val="28"/>
          <w:szCs w:val="28"/>
          <w:rtl/>
          <w:lang w:bidi="ar-JO"/>
        </w:rPr>
      </w:pPr>
      <w:r w:rsidRPr="002A228B">
        <w:rPr>
          <w:sz w:val="28"/>
          <w:szCs w:val="28"/>
          <w:lang w:bidi="ar-JO"/>
        </w:rPr>
        <w:t xml:space="preserve">Isolation is critical because  enamel porosity will be compromised with any liquid </w:t>
      </w:r>
    </w:p>
    <w:p w:rsidR="002926EB" w:rsidRPr="002A228B" w:rsidRDefault="002926EB" w:rsidP="002926EB">
      <w:pPr>
        <w:jc w:val="right"/>
        <w:rPr>
          <w:sz w:val="28"/>
          <w:szCs w:val="28"/>
          <w:rtl/>
          <w:lang w:bidi="ar-JO"/>
        </w:rPr>
      </w:pPr>
      <w:r w:rsidRPr="002A228B">
        <w:rPr>
          <w:sz w:val="28"/>
          <w:szCs w:val="28"/>
          <w:lang w:bidi="ar-JO"/>
        </w:rPr>
        <w:t>​</w:t>
      </w:r>
    </w:p>
    <w:p w:rsidR="00B36644" w:rsidRPr="002A228B" w:rsidRDefault="002926EB" w:rsidP="004D37DA">
      <w:pPr>
        <w:pStyle w:val="ListParagraph"/>
        <w:numPr>
          <w:ilvl w:val="0"/>
          <w:numId w:val="8"/>
        </w:num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​</w:t>
      </w:r>
      <w:r w:rsidR="004D37DA" w:rsidRPr="002A228B">
        <w:rPr>
          <w:b/>
          <w:bCs/>
          <w:sz w:val="28"/>
          <w:szCs w:val="28"/>
          <w:u w:val="single"/>
        </w:rPr>
        <w:t xml:space="preserve"> Surface cleaning​</w:t>
      </w:r>
    </w:p>
    <w:p w:rsidR="004D37DA" w:rsidRPr="002A228B" w:rsidRDefault="004D37DA" w:rsidP="004D37DA">
      <w:pPr>
        <w:pStyle w:val="ListParagraph"/>
        <w:bidi w:val="0"/>
        <w:rPr>
          <w:sz w:val="28"/>
          <w:szCs w:val="28"/>
        </w:rPr>
      </w:pPr>
      <w:r w:rsidRPr="002A228B">
        <w:rPr>
          <w:sz w:val="28"/>
          <w:szCs w:val="28"/>
        </w:rPr>
        <w:t xml:space="preserve">By brush or cup not use a pumice because it will stick to the tooth structure </w:t>
      </w:r>
    </w:p>
    <w:p w:rsidR="004D37DA" w:rsidRPr="002A228B" w:rsidRDefault="004D37DA" w:rsidP="004D37DA">
      <w:pPr>
        <w:pStyle w:val="ListParagraph"/>
        <w:numPr>
          <w:ilvl w:val="0"/>
          <w:numId w:val="8"/>
        </w:num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 xml:space="preserve">Etching </w:t>
      </w:r>
    </w:p>
    <w:p w:rsidR="006A2E99" w:rsidRPr="002A228B" w:rsidRDefault="0086675A" w:rsidP="006A2E99">
      <w:pPr>
        <w:pStyle w:val="ListParagraph"/>
        <w:numPr>
          <w:ilvl w:val="0"/>
          <w:numId w:val="9"/>
        </w:numPr>
        <w:bidi w:val="0"/>
        <w:jc w:val="both"/>
        <w:rPr>
          <w:sz w:val="28"/>
          <w:szCs w:val="28"/>
          <w:lang w:bidi="ar-JO"/>
        </w:rPr>
      </w:pPr>
      <w:r w:rsidRPr="002A228B">
        <w:rPr>
          <w:rFonts w:cs="Arial"/>
          <w:sz w:val="28"/>
          <w:szCs w:val="28"/>
        </w:rPr>
        <w:t>35%</w:t>
      </w:r>
      <w:r w:rsidRPr="002A228B">
        <w:rPr>
          <w:sz w:val="28"/>
          <w:szCs w:val="28"/>
        </w:rPr>
        <w:t>phosphoric acid​ for 15 sec</w:t>
      </w:r>
    </w:p>
    <w:p w:rsidR="006A2E99" w:rsidRPr="002A228B" w:rsidRDefault="00E545F3" w:rsidP="006A2E99">
      <w:pPr>
        <w:pStyle w:val="ListParagraph"/>
        <w:numPr>
          <w:ilvl w:val="0"/>
          <w:numId w:val="9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acid selectively remo</w:t>
      </w:r>
      <w:r w:rsidR="006A2E99" w:rsidRPr="002A228B">
        <w:rPr>
          <w:sz w:val="28"/>
          <w:szCs w:val="28"/>
        </w:rPr>
        <w:t>ving crystalline phases of enamel</w:t>
      </w:r>
    </w:p>
    <w:p w:rsidR="00E545F3" w:rsidRPr="002A228B" w:rsidRDefault="00E545F3" w:rsidP="006A2E99">
      <w:pPr>
        <w:pStyle w:val="ListParagraph"/>
        <w:numPr>
          <w:ilvl w:val="0"/>
          <w:numId w:val="10"/>
        </w:numPr>
        <w:bidi w:val="0"/>
        <w:rPr>
          <w:sz w:val="28"/>
          <w:szCs w:val="28"/>
          <w:rtl/>
          <w:lang w:bidi="ar-JO"/>
        </w:rPr>
      </w:pPr>
      <w:r w:rsidRPr="002A228B">
        <w:rPr>
          <w:sz w:val="28"/>
          <w:szCs w:val="28"/>
        </w:rPr>
        <w:t>Vastly increases surface area for adhesion​</w:t>
      </w:r>
    </w:p>
    <w:p w:rsidR="0086675A" w:rsidRPr="002A228B" w:rsidRDefault="00E545F3" w:rsidP="006A2E99">
      <w:pPr>
        <w:pStyle w:val="ListParagraph"/>
        <w:bidi w:val="0"/>
        <w:jc w:val="both"/>
        <w:rPr>
          <w:sz w:val="28"/>
          <w:szCs w:val="28"/>
          <w:lang w:bidi="ar-JO"/>
        </w:rPr>
      </w:pPr>
      <w:r w:rsidRPr="002A228B">
        <w:rPr>
          <w:sz w:val="28"/>
          <w:szCs w:val="28"/>
        </w:rPr>
        <w:t>​</w:t>
      </w:r>
    </w:p>
    <w:p w:rsidR="00E545F3" w:rsidRPr="002A228B" w:rsidRDefault="00E545F3" w:rsidP="00E545F3">
      <w:pPr>
        <w:pStyle w:val="ListParagraph"/>
        <w:bidi w:val="0"/>
        <w:rPr>
          <w:sz w:val="28"/>
          <w:szCs w:val="28"/>
        </w:rPr>
      </w:pPr>
    </w:p>
    <w:p w:rsidR="004D37DA" w:rsidRPr="002A228B" w:rsidRDefault="0086675A" w:rsidP="0086675A">
      <w:pPr>
        <w:pStyle w:val="ListParagraph"/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​</w:t>
      </w:r>
    </w:p>
    <w:p w:rsidR="00940646" w:rsidRPr="002A228B" w:rsidRDefault="00940646" w:rsidP="00DF6134">
      <w:pPr>
        <w:bidi w:val="0"/>
        <w:rPr>
          <w:b/>
          <w:bCs/>
          <w:sz w:val="28"/>
          <w:szCs w:val="28"/>
          <w:u w:val="single"/>
        </w:rPr>
      </w:pPr>
    </w:p>
    <w:p w:rsidR="00DF6134" w:rsidRPr="002A228B" w:rsidRDefault="001174F3" w:rsidP="00940646">
      <w:p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 xml:space="preserve">* acid itching in </w:t>
      </w:r>
      <w:r w:rsidRPr="002A228B">
        <w:rPr>
          <w:rFonts w:hint="eastAsia"/>
          <w:b/>
          <w:bCs/>
          <w:sz w:val="28"/>
          <w:szCs w:val="28"/>
          <w:u w:val="single"/>
        </w:rPr>
        <w:t></w:t>
      </w:r>
      <w:r w:rsidRPr="002A228B">
        <w:rPr>
          <w:b/>
          <w:bCs/>
          <w:sz w:val="28"/>
          <w:szCs w:val="28"/>
          <w:u w:val="single"/>
        </w:rPr>
        <w:t>fissure sealants and the produced patterns:</w:t>
      </w:r>
    </w:p>
    <w:p w:rsidR="00B85EDB" w:rsidRPr="002A228B" w:rsidRDefault="008F6313" w:rsidP="00B85EDB">
      <w:pPr>
        <w:bidi w:val="0"/>
        <w:rPr>
          <w:rFonts w:ascii="f1" w:eastAsia="Times New Roman" w:hAnsi="f1" w:cs="Times New Roman"/>
          <w:color w:val="000000"/>
          <w:sz w:val="28"/>
          <w:szCs w:val="28"/>
        </w:rPr>
      </w:pPr>
      <w:r w:rsidRPr="002A228B">
        <w:rPr>
          <w:rFonts w:ascii="f1" w:eastAsia="Times New Roman" w:hAnsi="f1" w:cs="Times New Roman"/>
          <w:color w:val="000000"/>
          <w:sz w:val="28"/>
          <w:szCs w:val="28"/>
        </w:rPr>
        <w:t>This mainly seen in permanent teeth not primary because of less enamel prism and more organic control :</w:t>
      </w:r>
    </w:p>
    <w:p w:rsidR="008F6313" w:rsidRPr="002A228B" w:rsidRDefault="008F6313" w:rsidP="008F6313">
      <w:pPr>
        <w:bidi w:val="0"/>
        <w:rPr>
          <w:rFonts w:ascii="f1" w:eastAsia="Times New Roman" w:hAnsi="f1" w:cs="Times New Roman"/>
          <w:color w:val="000000"/>
          <w:sz w:val="28"/>
          <w:szCs w:val="28"/>
        </w:rPr>
      </w:pPr>
    </w:p>
    <w:p w:rsidR="002A228B" w:rsidRDefault="002A228B" w:rsidP="008F6313">
      <w:pPr>
        <w:pStyle w:val="ListParagraph"/>
        <w:bidi w:val="0"/>
        <w:ind w:left="1440"/>
        <w:rPr>
          <w:b/>
          <w:bCs/>
          <w:sz w:val="28"/>
          <w:szCs w:val="28"/>
          <w:u w:val="single"/>
        </w:rPr>
      </w:pPr>
    </w:p>
    <w:p w:rsidR="002A228B" w:rsidRDefault="002A228B" w:rsidP="002A228B">
      <w:pPr>
        <w:pStyle w:val="ListParagraph"/>
        <w:bidi w:val="0"/>
        <w:ind w:left="1440"/>
        <w:rPr>
          <w:b/>
          <w:bCs/>
          <w:sz w:val="28"/>
          <w:szCs w:val="28"/>
          <w:u w:val="single"/>
        </w:rPr>
      </w:pPr>
    </w:p>
    <w:p w:rsidR="008F6313" w:rsidRPr="002A228B" w:rsidRDefault="008F6313" w:rsidP="002A228B">
      <w:pPr>
        <w:pStyle w:val="ListParagraph"/>
        <w:bidi w:val="0"/>
        <w:ind w:left="144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lastRenderedPageBreak/>
        <w:t>1-Honey comb etch pattern​:</w:t>
      </w:r>
    </w:p>
    <w:p w:rsidR="008F6313" w:rsidRPr="002A228B" w:rsidRDefault="008F6313" w:rsidP="008F6313">
      <w:pPr>
        <w:pStyle w:val="ListParagraph"/>
        <w:bidi w:val="0"/>
        <w:ind w:left="1440"/>
        <w:rPr>
          <w:sz w:val="28"/>
          <w:szCs w:val="28"/>
        </w:rPr>
      </w:pPr>
      <w:r w:rsidRPr="002A228B">
        <w:rPr>
          <w:sz w:val="28"/>
          <w:szCs w:val="28"/>
        </w:rPr>
        <w:t xml:space="preserve">The crystal with no core because its destructed and periphery intact .this is the best pattern of etching </w:t>
      </w:r>
    </w:p>
    <w:p w:rsidR="008F6313" w:rsidRPr="002A228B" w:rsidRDefault="008F6313" w:rsidP="008F6313">
      <w:pPr>
        <w:pStyle w:val="ListParagraph"/>
        <w:bidi w:val="0"/>
        <w:ind w:left="1440"/>
        <w:rPr>
          <w:sz w:val="28"/>
          <w:szCs w:val="28"/>
        </w:rPr>
      </w:pPr>
    </w:p>
    <w:p w:rsidR="008F6313" w:rsidRPr="002A228B" w:rsidRDefault="008F6313" w:rsidP="008F6313">
      <w:pPr>
        <w:pStyle w:val="ListParagraph"/>
        <w:bidi w:val="0"/>
        <w:ind w:left="144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2-</w:t>
      </w:r>
      <w:r w:rsidRPr="002A228B">
        <w:rPr>
          <w:sz w:val="28"/>
          <w:szCs w:val="28"/>
        </w:rPr>
        <w:t xml:space="preserve"> </w:t>
      </w:r>
      <w:r w:rsidRPr="002A228B">
        <w:rPr>
          <w:b/>
          <w:bCs/>
          <w:sz w:val="28"/>
          <w:szCs w:val="28"/>
          <w:u w:val="single"/>
        </w:rPr>
        <w:t>Reverse honey comb etch pattern</w:t>
      </w:r>
    </w:p>
    <w:p w:rsidR="008F6313" w:rsidRPr="002A228B" w:rsidRDefault="008F6313" w:rsidP="008F6313">
      <w:pPr>
        <w:pStyle w:val="ListParagraph"/>
        <w:bidi w:val="0"/>
        <w:ind w:left="1440"/>
        <w:rPr>
          <w:sz w:val="28"/>
          <w:szCs w:val="28"/>
        </w:rPr>
      </w:pPr>
      <w:r w:rsidRPr="002A228B">
        <w:rPr>
          <w:sz w:val="28"/>
          <w:szCs w:val="28"/>
        </w:rPr>
        <w:t xml:space="preserve">The core is intact and the </w:t>
      </w:r>
      <w:r w:rsidR="00F45B31" w:rsidRPr="002A228B">
        <w:rPr>
          <w:sz w:val="28"/>
          <w:szCs w:val="28"/>
        </w:rPr>
        <w:t>peripheral</w:t>
      </w:r>
      <w:r w:rsidRPr="002A228B">
        <w:rPr>
          <w:sz w:val="28"/>
          <w:szCs w:val="28"/>
        </w:rPr>
        <w:t xml:space="preserve"> is destructed </w:t>
      </w: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</w:p>
    <w:p w:rsidR="00F45B31" w:rsidRPr="002A228B" w:rsidRDefault="00F45B31" w:rsidP="00F45B31">
      <w:pPr>
        <w:pStyle w:val="ListParagraph"/>
        <w:bidi w:val="0"/>
        <w:ind w:left="144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3-</w:t>
      </w:r>
      <w:r w:rsidRPr="002A228B">
        <w:rPr>
          <w:sz w:val="28"/>
          <w:szCs w:val="28"/>
        </w:rPr>
        <w:t xml:space="preserve"> </w:t>
      </w:r>
      <w:r w:rsidRPr="002A228B">
        <w:rPr>
          <w:b/>
          <w:bCs/>
          <w:sz w:val="28"/>
          <w:szCs w:val="28"/>
          <w:u w:val="single"/>
        </w:rPr>
        <w:t>Haphazard etch pattern​</w:t>
      </w: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  <w:r w:rsidRPr="002A228B">
        <w:rPr>
          <w:sz w:val="28"/>
          <w:szCs w:val="28"/>
        </w:rPr>
        <w:t xml:space="preserve">Destruction all over </w:t>
      </w:r>
      <w:proofErr w:type="spellStart"/>
      <w:r w:rsidRPr="002A228B">
        <w:rPr>
          <w:sz w:val="28"/>
          <w:szCs w:val="28"/>
        </w:rPr>
        <w:t>mno</w:t>
      </w:r>
      <w:proofErr w:type="spellEnd"/>
      <w:r w:rsidRPr="002A228B">
        <w:rPr>
          <w:sz w:val="28"/>
          <w:szCs w:val="28"/>
        </w:rPr>
        <w:t xml:space="preserve"> pattern at all .</w:t>
      </w: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</w:p>
    <w:p w:rsidR="00F45B31" w:rsidRPr="002A228B" w:rsidRDefault="00F45B31" w:rsidP="00F45B31">
      <w:pPr>
        <w:pStyle w:val="ListParagraph"/>
        <w:bidi w:val="0"/>
        <w:ind w:left="1440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2A228B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What is the significant of the pattern ?</w:t>
      </w: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  <w:r w:rsidRPr="002A228B">
        <w:rPr>
          <w:rStyle w:val="normaltextrun"/>
          <w:rFonts w:ascii="Arial" w:hAnsi="Arial" w:cs="Arial"/>
          <w:color w:val="000000"/>
          <w:sz w:val="28"/>
          <w:szCs w:val="28"/>
        </w:rPr>
        <w:t xml:space="preserve">That means that the histology of enamel differ from tooth to tooth and surface and even in the same surface we can see differences </w:t>
      </w: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</w:p>
    <w:p w:rsidR="00F45B31" w:rsidRPr="002A228B" w:rsidRDefault="00F45B31" w:rsidP="00F45B31">
      <w:pPr>
        <w:pStyle w:val="ListParagraph"/>
        <w:bidi w:val="0"/>
        <w:ind w:left="1440"/>
        <w:rPr>
          <w:sz w:val="28"/>
          <w:szCs w:val="28"/>
        </w:rPr>
      </w:pPr>
      <w:r w:rsidRPr="002A228B">
        <w:rPr>
          <w:sz w:val="28"/>
          <w:szCs w:val="28"/>
        </w:rPr>
        <w:t xml:space="preserve">Note : you can </w:t>
      </w:r>
      <w:r w:rsidR="00E72EF2" w:rsidRPr="002A228B">
        <w:rPr>
          <w:sz w:val="28"/>
          <w:szCs w:val="28"/>
        </w:rPr>
        <w:t>refer</w:t>
      </w:r>
      <w:r w:rsidRPr="002A228B">
        <w:rPr>
          <w:sz w:val="28"/>
          <w:szCs w:val="28"/>
        </w:rPr>
        <w:t xml:space="preserve"> to slides because I </w:t>
      </w:r>
      <w:r w:rsidR="00E72EF2" w:rsidRPr="002A228B">
        <w:rPr>
          <w:sz w:val="28"/>
          <w:szCs w:val="28"/>
        </w:rPr>
        <w:t>can't</w:t>
      </w:r>
      <w:r w:rsidRPr="002A228B">
        <w:rPr>
          <w:sz w:val="28"/>
          <w:szCs w:val="28"/>
        </w:rPr>
        <w:t xml:space="preserve"> here the last 2 min</w:t>
      </w:r>
      <w:r w:rsidR="00E72EF2" w:rsidRPr="002A228B">
        <w:rPr>
          <w:sz w:val="28"/>
          <w:szCs w:val="28"/>
        </w:rPr>
        <w:t xml:space="preserve">utes </w:t>
      </w:r>
    </w:p>
    <w:p w:rsidR="008F6313" w:rsidRPr="002A228B" w:rsidRDefault="008F6313" w:rsidP="008F6313">
      <w:pPr>
        <w:bidi w:val="0"/>
        <w:jc w:val="both"/>
        <w:rPr>
          <w:sz w:val="28"/>
          <w:szCs w:val="28"/>
          <w:u w:val="single"/>
        </w:rPr>
      </w:pPr>
    </w:p>
    <w:p w:rsidR="00B85EDB" w:rsidRPr="002A228B" w:rsidRDefault="00B85EDB" w:rsidP="008F6313">
      <w:pPr>
        <w:bidi w:val="0"/>
        <w:jc w:val="both"/>
        <w:rPr>
          <w:sz w:val="28"/>
          <w:szCs w:val="28"/>
          <w:u w:val="single"/>
        </w:rPr>
      </w:pPr>
    </w:p>
    <w:p w:rsidR="00B85EDB" w:rsidRPr="002A228B" w:rsidRDefault="00B85EDB" w:rsidP="00B85EDB">
      <w:pPr>
        <w:bidi w:val="0"/>
        <w:rPr>
          <w:sz w:val="28"/>
          <w:szCs w:val="28"/>
        </w:rPr>
      </w:pPr>
    </w:p>
    <w:p w:rsidR="00B85EDB" w:rsidRPr="002A228B" w:rsidRDefault="00B85EDB" w:rsidP="00B85EDB">
      <w:pPr>
        <w:bidi w:val="0"/>
        <w:rPr>
          <w:sz w:val="28"/>
          <w:szCs w:val="28"/>
        </w:rPr>
      </w:pPr>
    </w:p>
    <w:p w:rsidR="00B85EDB" w:rsidRPr="00F45B31" w:rsidRDefault="00B85EDB" w:rsidP="00B85EDB">
      <w:pPr>
        <w:bidi w:val="0"/>
      </w:pPr>
    </w:p>
    <w:p w:rsidR="00B85EDB" w:rsidRPr="00F45B31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B85EDB" w:rsidRDefault="00B85EDB" w:rsidP="00B85EDB">
      <w:pPr>
        <w:bidi w:val="0"/>
      </w:pPr>
    </w:p>
    <w:p w:rsidR="008A05BE" w:rsidRDefault="002946FB" w:rsidP="00B85EDB">
      <w:pPr>
        <w:bidi w:val="0"/>
      </w:pPr>
      <w:r>
        <w:t xml:space="preserve">  </w:t>
      </w:r>
    </w:p>
    <w:p w:rsidR="008A05BE" w:rsidRDefault="008A05BE" w:rsidP="008A05BE">
      <w:pPr>
        <w:bidi w:val="0"/>
      </w:pPr>
    </w:p>
    <w:p w:rsidR="00D06CFE" w:rsidRDefault="00D06CFE" w:rsidP="00D06CFE">
      <w:pPr>
        <w:bidi w:val="0"/>
      </w:pPr>
      <w:r>
        <w:t xml:space="preserve"> </w:t>
      </w:r>
    </w:p>
    <w:p w:rsidR="002544DE" w:rsidRDefault="002544DE" w:rsidP="002544DE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p w:rsidR="004B55DD" w:rsidRDefault="004B55DD" w:rsidP="004B55DD">
      <w:pPr>
        <w:bidi w:val="0"/>
      </w:pPr>
    </w:p>
    <w:sectPr w:rsidR="004B55DD" w:rsidSect="004F62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B68"/>
    <w:multiLevelType w:val="hybridMultilevel"/>
    <w:tmpl w:val="7E5033CC"/>
    <w:lvl w:ilvl="0" w:tplc="55A634B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EC3"/>
    <w:multiLevelType w:val="hybridMultilevel"/>
    <w:tmpl w:val="4F0E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EED"/>
    <w:multiLevelType w:val="hybridMultilevel"/>
    <w:tmpl w:val="85B2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807"/>
    <w:multiLevelType w:val="hybridMultilevel"/>
    <w:tmpl w:val="B5B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92D"/>
    <w:multiLevelType w:val="hybridMultilevel"/>
    <w:tmpl w:val="C94C1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BC13D1"/>
    <w:multiLevelType w:val="hybridMultilevel"/>
    <w:tmpl w:val="DD9E8AB4"/>
    <w:lvl w:ilvl="0" w:tplc="55A634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8"/>
        <w:szCs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7047CB"/>
    <w:multiLevelType w:val="hybridMultilevel"/>
    <w:tmpl w:val="9BE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67D5"/>
    <w:multiLevelType w:val="hybridMultilevel"/>
    <w:tmpl w:val="54A6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0C09"/>
    <w:multiLevelType w:val="hybridMultilevel"/>
    <w:tmpl w:val="B240C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A63107"/>
    <w:multiLevelType w:val="hybridMultilevel"/>
    <w:tmpl w:val="322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5E1F"/>
    <w:multiLevelType w:val="hybridMultilevel"/>
    <w:tmpl w:val="8140F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E"/>
    <w:rsid w:val="0001696E"/>
    <w:rsid w:val="00056CC9"/>
    <w:rsid w:val="001174F3"/>
    <w:rsid w:val="00120FF5"/>
    <w:rsid w:val="00240228"/>
    <w:rsid w:val="002534A7"/>
    <w:rsid w:val="002544DE"/>
    <w:rsid w:val="002926EB"/>
    <w:rsid w:val="002946FB"/>
    <w:rsid w:val="002A228B"/>
    <w:rsid w:val="0031507A"/>
    <w:rsid w:val="0033426B"/>
    <w:rsid w:val="00337F86"/>
    <w:rsid w:val="003B3B50"/>
    <w:rsid w:val="004B55DD"/>
    <w:rsid w:val="004D37DA"/>
    <w:rsid w:val="004F6208"/>
    <w:rsid w:val="005E2F28"/>
    <w:rsid w:val="005F5879"/>
    <w:rsid w:val="006A2E99"/>
    <w:rsid w:val="00701D9D"/>
    <w:rsid w:val="0073699A"/>
    <w:rsid w:val="007C3572"/>
    <w:rsid w:val="008637ED"/>
    <w:rsid w:val="0086675A"/>
    <w:rsid w:val="008A05BE"/>
    <w:rsid w:val="008F6313"/>
    <w:rsid w:val="00940646"/>
    <w:rsid w:val="009A139F"/>
    <w:rsid w:val="00A94BE5"/>
    <w:rsid w:val="00B355D0"/>
    <w:rsid w:val="00B36644"/>
    <w:rsid w:val="00B85EDB"/>
    <w:rsid w:val="00C01A82"/>
    <w:rsid w:val="00C607BD"/>
    <w:rsid w:val="00CB0552"/>
    <w:rsid w:val="00CC489D"/>
    <w:rsid w:val="00D06CFE"/>
    <w:rsid w:val="00DD2D1E"/>
    <w:rsid w:val="00DF6134"/>
    <w:rsid w:val="00E418CE"/>
    <w:rsid w:val="00E545F3"/>
    <w:rsid w:val="00E560F7"/>
    <w:rsid w:val="00E72EF2"/>
    <w:rsid w:val="00F412C5"/>
    <w:rsid w:val="00F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F3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1174F3"/>
  </w:style>
  <w:style w:type="character" w:customStyle="1" w:styleId="s2">
    <w:name w:val="s2"/>
    <w:basedOn w:val="DefaultParagraphFont"/>
    <w:rsid w:val="001174F3"/>
  </w:style>
  <w:style w:type="character" w:customStyle="1" w:styleId="a">
    <w:name w:val="_"/>
    <w:basedOn w:val="DefaultParagraphFont"/>
    <w:rsid w:val="001174F3"/>
  </w:style>
  <w:style w:type="character" w:customStyle="1" w:styleId="normaltextrun">
    <w:name w:val="normaltextrun"/>
    <w:basedOn w:val="DefaultParagraphFont"/>
    <w:rsid w:val="008F6313"/>
  </w:style>
  <w:style w:type="character" w:customStyle="1" w:styleId="eop">
    <w:name w:val="eop"/>
    <w:basedOn w:val="DefaultParagraphFont"/>
    <w:rsid w:val="008F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F3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1174F3"/>
  </w:style>
  <w:style w:type="character" w:customStyle="1" w:styleId="s2">
    <w:name w:val="s2"/>
    <w:basedOn w:val="DefaultParagraphFont"/>
    <w:rsid w:val="001174F3"/>
  </w:style>
  <w:style w:type="character" w:customStyle="1" w:styleId="a">
    <w:name w:val="_"/>
    <w:basedOn w:val="DefaultParagraphFont"/>
    <w:rsid w:val="001174F3"/>
  </w:style>
  <w:style w:type="character" w:customStyle="1" w:styleId="normaltextrun">
    <w:name w:val="normaltextrun"/>
    <w:basedOn w:val="DefaultParagraphFont"/>
    <w:rsid w:val="008F6313"/>
  </w:style>
  <w:style w:type="character" w:customStyle="1" w:styleId="eop">
    <w:name w:val="eop"/>
    <w:basedOn w:val="DefaultParagraphFont"/>
    <w:rsid w:val="008F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E7A-3C5B-4E51-9EDD-8E32D26B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2015-05-01T07:54:00Z</dcterms:created>
  <dcterms:modified xsi:type="dcterms:W3CDTF">2015-05-01T07:54:00Z</dcterms:modified>
</cp:coreProperties>
</file>