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42" w:rsidRDefault="00626451" w:rsidP="00626451">
      <w:pPr>
        <w:spacing w:line="240" w:lineRule="auto"/>
      </w:pPr>
      <w:r>
        <w:t>Pediatric dentistry lec</w:t>
      </w:r>
      <w:r w:rsidR="00D73CDD">
        <w:t>ture</w:t>
      </w:r>
      <w:r>
        <w:t xml:space="preserve"> #12</w:t>
      </w:r>
    </w:p>
    <w:p w:rsidR="00626451" w:rsidRDefault="00626451" w:rsidP="00626451">
      <w:pPr>
        <w:spacing w:line="240" w:lineRule="auto"/>
      </w:pPr>
      <w:r>
        <w:t>Dr. Mahmoud Hamdan</w:t>
      </w:r>
    </w:p>
    <w:p w:rsidR="00626451" w:rsidRDefault="00626451" w:rsidP="00626451">
      <w:pPr>
        <w:spacing w:line="240" w:lineRule="auto"/>
      </w:pPr>
      <w:r>
        <w:t xml:space="preserve">Written </w:t>
      </w:r>
      <w:r w:rsidR="00D73CDD">
        <w:t>by:</w:t>
      </w:r>
      <w:r>
        <w:t xml:space="preserve"> Seema Salam Daradkeh &amp; Joud Omari.</w:t>
      </w:r>
    </w:p>
    <w:p w:rsidR="00D73CDD" w:rsidRDefault="00D73CDD" w:rsidP="00626451">
      <w:pPr>
        <w:spacing w:line="240" w:lineRule="auto"/>
      </w:pPr>
      <w:r>
        <w:t>Corrected by: Joud Omari &amp; Seema Daradkeh.</w:t>
      </w:r>
    </w:p>
    <w:p w:rsidR="00626451" w:rsidRDefault="002E02AD" w:rsidP="00626451">
      <w:pPr>
        <w:spacing w:line="240" w:lineRule="auto"/>
      </w:pPr>
      <w:r>
        <w:rPr>
          <w:noProof/>
        </w:rPr>
        <w:pict>
          <v:shapetype id="_x0000_t32" coordsize="21600,21600" o:spt="32" o:oned="t" path="m,l21600,21600e" filled="f">
            <v:path arrowok="t" fillok="f" o:connecttype="none"/>
            <o:lock v:ext="edit" shapetype="t"/>
          </v:shapetype>
          <v:shape id="_x0000_s1026" type="#_x0000_t32" style="position:absolute;margin-left:-14.25pt;margin-top:23pt;width:570.85pt;height:0;z-index:-251658752" o:connectortype="straight" wrapcoords="1 1 762 1 762 1 1 1 1 1" strokeweight="1pt">
            <w10:wrap type="tight"/>
          </v:shape>
        </w:pict>
      </w:r>
      <w:r w:rsidR="00626451">
        <w:t xml:space="preserve">It is important to refer to the slides since the </w:t>
      </w:r>
      <w:proofErr w:type="spellStart"/>
      <w:r w:rsidR="00626451">
        <w:t>dr</w:t>
      </w:r>
      <w:proofErr w:type="spellEnd"/>
      <w:r w:rsidR="00626451">
        <w:t xml:space="preserve"> said it has all the information you need to know.</w:t>
      </w:r>
    </w:p>
    <w:p w:rsidR="00626451" w:rsidRDefault="00626451"/>
    <w:p w:rsidR="00626451" w:rsidRDefault="00626451" w:rsidP="00626451">
      <w:pPr>
        <w:jc w:val="center"/>
        <w:rPr>
          <w:b/>
          <w:bCs/>
          <w:sz w:val="32"/>
          <w:szCs w:val="32"/>
        </w:rPr>
      </w:pPr>
      <w:r w:rsidRPr="00626451">
        <w:rPr>
          <w:b/>
          <w:bCs/>
          <w:sz w:val="32"/>
          <w:szCs w:val="32"/>
        </w:rPr>
        <w:t>Local Analgesia in pediatric dentistry</w:t>
      </w:r>
    </w:p>
    <w:p w:rsidR="00626451" w:rsidRDefault="00626451" w:rsidP="00626451">
      <w:pPr>
        <w:rPr>
          <w:rFonts w:ascii="Century Gothic" w:hAnsi="Century Gothic"/>
          <w:sz w:val="28"/>
          <w:szCs w:val="28"/>
        </w:rPr>
      </w:pPr>
      <w:r>
        <w:rPr>
          <w:rFonts w:ascii="Century Gothic" w:hAnsi="Century Gothic"/>
          <w:sz w:val="28"/>
          <w:szCs w:val="28"/>
        </w:rPr>
        <w:t>The main problem in children’s dentistry is analgesia.</w:t>
      </w:r>
    </w:p>
    <w:p w:rsidR="00626451" w:rsidRDefault="00626451" w:rsidP="00626451">
      <w:pPr>
        <w:rPr>
          <w:rFonts w:ascii="Century Gothic" w:hAnsi="Century Gothic"/>
          <w:sz w:val="28"/>
          <w:szCs w:val="28"/>
        </w:rPr>
      </w:pPr>
      <w:r>
        <w:rPr>
          <w:rFonts w:ascii="Century Gothic" w:hAnsi="Century Gothic"/>
          <w:sz w:val="28"/>
          <w:szCs w:val="28"/>
        </w:rPr>
        <w:t>Most of the difficulties we face when dealing with children is due to the painful imagination of the procedures especially the injections.</w:t>
      </w:r>
    </w:p>
    <w:p w:rsidR="00626451" w:rsidRDefault="003E7F77" w:rsidP="00626451">
      <w:pPr>
        <w:rPr>
          <w:rFonts w:ascii="Century Gothic" w:hAnsi="Century Gothic"/>
          <w:sz w:val="28"/>
          <w:szCs w:val="28"/>
        </w:rPr>
      </w:pPr>
      <w:r>
        <w:rPr>
          <w:rFonts w:ascii="Century Gothic" w:hAnsi="Century Gothic"/>
          <w:sz w:val="28"/>
          <w:szCs w:val="28"/>
        </w:rPr>
        <w:t>Pain is the most important factor behind fear and anxiety in children.</w:t>
      </w:r>
    </w:p>
    <w:p w:rsidR="003E7F77" w:rsidRDefault="003E7F77" w:rsidP="003E7F77">
      <w:pPr>
        <w:pStyle w:val="ListParagraph"/>
        <w:numPr>
          <w:ilvl w:val="0"/>
          <w:numId w:val="1"/>
        </w:numPr>
        <w:rPr>
          <w:rFonts w:ascii="Century Gothic" w:hAnsi="Century Gothic"/>
          <w:sz w:val="28"/>
          <w:szCs w:val="28"/>
        </w:rPr>
      </w:pPr>
      <w:r>
        <w:rPr>
          <w:rFonts w:ascii="Century Gothic" w:hAnsi="Century Gothic"/>
          <w:sz w:val="28"/>
          <w:szCs w:val="28"/>
        </w:rPr>
        <w:t>Fear:</w:t>
      </w:r>
      <w:r w:rsidR="00D70242">
        <w:rPr>
          <w:rFonts w:ascii="Century Gothic" w:hAnsi="Century Gothic"/>
          <w:sz w:val="28"/>
          <w:szCs w:val="28"/>
        </w:rPr>
        <w:t xml:space="preserve"> external</w:t>
      </w:r>
      <w:r>
        <w:rPr>
          <w:rFonts w:ascii="Century Gothic" w:hAnsi="Century Gothic"/>
          <w:sz w:val="28"/>
          <w:szCs w:val="28"/>
        </w:rPr>
        <w:t xml:space="preserve"> due to sight, smell and sounds.</w:t>
      </w:r>
    </w:p>
    <w:p w:rsidR="003E7F77" w:rsidRDefault="003E7F77" w:rsidP="003E7F77">
      <w:pPr>
        <w:pStyle w:val="ListParagraph"/>
        <w:numPr>
          <w:ilvl w:val="0"/>
          <w:numId w:val="1"/>
        </w:numPr>
        <w:rPr>
          <w:rFonts w:ascii="Century Gothic" w:hAnsi="Century Gothic"/>
          <w:sz w:val="28"/>
          <w:szCs w:val="28"/>
        </w:rPr>
      </w:pPr>
      <w:r>
        <w:rPr>
          <w:rFonts w:ascii="Century Gothic" w:hAnsi="Century Gothic"/>
          <w:sz w:val="28"/>
          <w:szCs w:val="28"/>
        </w:rPr>
        <w:t>Anxiety: internal threat</w:t>
      </w:r>
      <w:r w:rsidR="00D70242">
        <w:rPr>
          <w:rFonts w:ascii="Century Gothic" w:hAnsi="Century Gothic"/>
          <w:sz w:val="28"/>
          <w:szCs w:val="28"/>
        </w:rPr>
        <w:t>, more difficult to control</w:t>
      </w:r>
      <w:r>
        <w:rPr>
          <w:rFonts w:ascii="Century Gothic" w:hAnsi="Century Gothic"/>
          <w:sz w:val="28"/>
          <w:szCs w:val="28"/>
        </w:rPr>
        <w:t>.</w:t>
      </w:r>
    </w:p>
    <w:p w:rsidR="00D70242" w:rsidRDefault="00D70242" w:rsidP="00D70242">
      <w:pPr>
        <w:pStyle w:val="ListParagraph"/>
        <w:rPr>
          <w:rFonts w:ascii="Century Gothic" w:hAnsi="Century Gothic"/>
          <w:sz w:val="28"/>
          <w:szCs w:val="28"/>
        </w:rPr>
      </w:pPr>
    </w:p>
    <w:p w:rsidR="003E7F77" w:rsidRPr="00A95766" w:rsidRDefault="003E7F77" w:rsidP="00A95766">
      <w:pPr>
        <w:pStyle w:val="ListParagraph"/>
        <w:numPr>
          <w:ilvl w:val="0"/>
          <w:numId w:val="3"/>
        </w:numPr>
        <w:ind w:left="360"/>
        <w:rPr>
          <w:rFonts w:ascii="Century Gothic" w:hAnsi="Century Gothic"/>
          <w:sz w:val="28"/>
          <w:szCs w:val="28"/>
        </w:rPr>
      </w:pPr>
      <w:r w:rsidRPr="00A95766">
        <w:rPr>
          <w:rFonts w:ascii="Century Gothic" w:hAnsi="Century Gothic"/>
          <w:sz w:val="28"/>
          <w:szCs w:val="28"/>
        </w:rPr>
        <w:t>Analgesia vs. anesthesia</w:t>
      </w:r>
    </w:p>
    <w:p w:rsidR="003E7F77" w:rsidRDefault="00D70242" w:rsidP="003E7F77">
      <w:pPr>
        <w:pStyle w:val="ListParagraph"/>
        <w:numPr>
          <w:ilvl w:val="0"/>
          <w:numId w:val="2"/>
        </w:numPr>
        <w:rPr>
          <w:rFonts w:ascii="Century Gothic" w:hAnsi="Century Gothic"/>
          <w:sz w:val="28"/>
          <w:szCs w:val="28"/>
        </w:rPr>
      </w:pPr>
      <w:r>
        <w:rPr>
          <w:rFonts w:ascii="Century Gothic" w:hAnsi="Century Gothic"/>
          <w:sz w:val="28"/>
          <w:szCs w:val="28"/>
        </w:rPr>
        <w:t>Anesthesia</w:t>
      </w:r>
      <w:r w:rsidR="00A95766">
        <w:rPr>
          <w:rFonts w:ascii="Century Gothic" w:hAnsi="Century Gothic"/>
          <w:sz w:val="28"/>
          <w:szCs w:val="28"/>
        </w:rPr>
        <w:t xml:space="preserve"> is the total loss of sensation.</w:t>
      </w:r>
    </w:p>
    <w:p w:rsidR="00A95766" w:rsidRDefault="00A95766" w:rsidP="00D70242">
      <w:pPr>
        <w:pStyle w:val="ListParagraph"/>
        <w:numPr>
          <w:ilvl w:val="0"/>
          <w:numId w:val="2"/>
        </w:numPr>
        <w:rPr>
          <w:rFonts w:ascii="Century Gothic" w:hAnsi="Century Gothic"/>
          <w:sz w:val="28"/>
          <w:szCs w:val="28"/>
        </w:rPr>
      </w:pPr>
      <w:r>
        <w:rPr>
          <w:rFonts w:ascii="Century Gothic" w:hAnsi="Century Gothic"/>
          <w:sz w:val="28"/>
          <w:szCs w:val="28"/>
        </w:rPr>
        <w:t xml:space="preserve">Analgesia is the effect of </w:t>
      </w:r>
      <w:r w:rsidR="00D70242">
        <w:rPr>
          <w:rFonts w:ascii="Century Gothic" w:hAnsi="Century Gothic"/>
          <w:sz w:val="28"/>
          <w:szCs w:val="28"/>
        </w:rPr>
        <w:t xml:space="preserve">stabilization </w:t>
      </w:r>
      <w:r>
        <w:rPr>
          <w:rFonts w:ascii="Century Gothic" w:hAnsi="Century Gothic"/>
          <w:sz w:val="28"/>
          <w:szCs w:val="28"/>
        </w:rPr>
        <w:t xml:space="preserve">of the nerve ending, sodium channel </w:t>
      </w:r>
      <w:r w:rsidR="00D70242">
        <w:rPr>
          <w:rFonts w:ascii="Century Gothic" w:hAnsi="Century Gothic"/>
          <w:sz w:val="28"/>
          <w:szCs w:val="28"/>
        </w:rPr>
        <w:t>depolarization (Na goes inside, K goes outside) the impulses stop. The effect of analgesia matches the effect of Anti histamines &amp; anti epileptic drugs.</w:t>
      </w:r>
    </w:p>
    <w:p w:rsidR="00D70242" w:rsidRDefault="00D70242" w:rsidP="00D70242">
      <w:pPr>
        <w:ind w:left="360"/>
        <w:rPr>
          <w:rFonts w:ascii="Century Gothic" w:hAnsi="Century Gothic"/>
          <w:sz w:val="28"/>
          <w:szCs w:val="28"/>
        </w:rPr>
      </w:pPr>
    </w:p>
    <w:p w:rsidR="00D70242" w:rsidRPr="00D70242" w:rsidRDefault="00D70242" w:rsidP="00D70242">
      <w:pPr>
        <w:pStyle w:val="ListParagraph"/>
        <w:numPr>
          <w:ilvl w:val="0"/>
          <w:numId w:val="3"/>
        </w:numPr>
        <w:ind w:left="360"/>
        <w:rPr>
          <w:rFonts w:ascii="Century Gothic" w:hAnsi="Century Gothic"/>
          <w:sz w:val="28"/>
          <w:szCs w:val="28"/>
        </w:rPr>
      </w:pPr>
      <w:r>
        <w:rPr>
          <w:rFonts w:ascii="Century Gothic" w:hAnsi="Century Gothic"/>
          <w:sz w:val="28"/>
          <w:szCs w:val="28"/>
        </w:rPr>
        <w:t>Allergy from local analgesia is rarely due to the analgesic solution (ester or amide) but more due to the preservatives (bisulfate or metasulfate)</w:t>
      </w:r>
    </w:p>
    <w:p w:rsidR="00D70242" w:rsidRDefault="00D70242" w:rsidP="00D70242">
      <w:pPr>
        <w:pStyle w:val="ListParagraph"/>
        <w:rPr>
          <w:rFonts w:ascii="Century Gothic" w:hAnsi="Century Gothic"/>
          <w:sz w:val="28"/>
          <w:szCs w:val="28"/>
        </w:rPr>
      </w:pPr>
    </w:p>
    <w:p w:rsidR="00D70242" w:rsidRDefault="00D70242" w:rsidP="002B6430">
      <w:pPr>
        <w:pStyle w:val="ListParagraph"/>
        <w:numPr>
          <w:ilvl w:val="0"/>
          <w:numId w:val="3"/>
        </w:numPr>
        <w:ind w:left="360"/>
        <w:rPr>
          <w:rFonts w:ascii="Century Gothic" w:hAnsi="Century Gothic"/>
          <w:sz w:val="28"/>
          <w:szCs w:val="28"/>
        </w:rPr>
      </w:pPr>
      <w:r>
        <w:rPr>
          <w:rFonts w:ascii="Century Gothic" w:hAnsi="Century Gothic"/>
          <w:sz w:val="28"/>
          <w:szCs w:val="28"/>
        </w:rPr>
        <w:t>Types of LA:</w:t>
      </w:r>
    </w:p>
    <w:p w:rsidR="00D70242" w:rsidRDefault="00D70242" w:rsidP="00D70242">
      <w:pPr>
        <w:pStyle w:val="ListParagraph"/>
        <w:numPr>
          <w:ilvl w:val="0"/>
          <w:numId w:val="4"/>
        </w:numPr>
        <w:rPr>
          <w:rStyle w:val="tgc"/>
          <w:rFonts w:ascii="Century Gothic" w:hAnsi="Century Gothic"/>
          <w:sz w:val="28"/>
          <w:szCs w:val="28"/>
        </w:rPr>
      </w:pPr>
      <w:r>
        <w:rPr>
          <w:rFonts w:ascii="Century Gothic" w:hAnsi="Century Gothic"/>
          <w:sz w:val="28"/>
          <w:szCs w:val="28"/>
        </w:rPr>
        <w:t>Amide</w:t>
      </w:r>
      <w:r w:rsidR="005224D9">
        <w:rPr>
          <w:rFonts w:ascii="Century Gothic" w:hAnsi="Century Gothic"/>
          <w:sz w:val="28"/>
          <w:szCs w:val="28"/>
        </w:rPr>
        <w:t xml:space="preserve"> types: </w:t>
      </w:r>
      <w:r w:rsidR="00F207BF">
        <w:rPr>
          <w:rFonts w:ascii="Century Gothic" w:hAnsi="Century Gothic"/>
          <w:sz w:val="28"/>
          <w:szCs w:val="28"/>
        </w:rPr>
        <w:t xml:space="preserve">more commonly used than ester, </w:t>
      </w:r>
      <w:r w:rsidR="005224D9">
        <w:rPr>
          <w:rFonts w:ascii="Century Gothic" w:hAnsi="Century Gothic"/>
          <w:sz w:val="28"/>
          <w:szCs w:val="28"/>
        </w:rPr>
        <w:t xml:space="preserve">Lidocaine, </w:t>
      </w:r>
      <w:r w:rsidR="005224D9" w:rsidRPr="005224D9">
        <w:rPr>
          <w:rStyle w:val="tgc"/>
          <w:rFonts w:ascii="Century Gothic" w:hAnsi="Century Gothic"/>
          <w:sz w:val="28"/>
          <w:szCs w:val="28"/>
        </w:rPr>
        <w:t>mepivacaine, prilocaine, bupivacaine</w:t>
      </w:r>
      <w:r w:rsidR="005224D9">
        <w:rPr>
          <w:rStyle w:val="tgc"/>
          <w:rFonts w:ascii="Century Gothic" w:hAnsi="Century Gothic"/>
          <w:sz w:val="28"/>
          <w:szCs w:val="28"/>
        </w:rPr>
        <w:t>,</w:t>
      </w:r>
      <w:r w:rsidR="005224D9" w:rsidRPr="005224D9">
        <w:rPr>
          <w:rStyle w:val="tgc"/>
          <w:rFonts w:ascii="Century Gothic" w:hAnsi="Century Gothic"/>
          <w:sz w:val="28"/>
          <w:szCs w:val="28"/>
        </w:rPr>
        <w:t xml:space="preserve"> and levo-bupivacaine</w:t>
      </w:r>
      <w:r w:rsidR="005224D9">
        <w:rPr>
          <w:rStyle w:val="tgc"/>
          <w:rFonts w:ascii="Century Gothic" w:hAnsi="Century Gothic"/>
          <w:sz w:val="28"/>
          <w:szCs w:val="28"/>
        </w:rPr>
        <w:t xml:space="preserve">. This </w:t>
      </w:r>
      <w:r w:rsidR="00F207BF">
        <w:rPr>
          <w:rStyle w:val="tgc"/>
          <w:rFonts w:ascii="Century Gothic" w:hAnsi="Century Gothic"/>
          <w:sz w:val="28"/>
          <w:szCs w:val="28"/>
        </w:rPr>
        <w:t>type is les</w:t>
      </w:r>
      <w:r w:rsidR="005224D9">
        <w:rPr>
          <w:rStyle w:val="tgc"/>
          <w:rFonts w:ascii="Century Gothic" w:hAnsi="Century Gothic"/>
          <w:sz w:val="28"/>
          <w:szCs w:val="28"/>
        </w:rPr>
        <w:t>s allergic, more potent than ester type.</w:t>
      </w:r>
    </w:p>
    <w:p w:rsidR="008D1569" w:rsidRPr="008D1569" w:rsidRDefault="008D1569" w:rsidP="008D1569">
      <w:pPr>
        <w:pStyle w:val="ListParagraph"/>
        <w:rPr>
          <w:rFonts w:ascii="Century Gothic" w:hAnsi="Century Gothic"/>
          <w:sz w:val="28"/>
          <w:szCs w:val="28"/>
        </w:rPr>
      </w:pPr>
      <w:r w:rsidRPr="008D1569">
        <w:rPr>
          <w:rFonts w:ascii="Century Gothic" w:hAnsi="Century Gothic"/>
          <w:sz w:val="28"/>
          <w:szCs w:val="28"/>
        </w:rPr>
        <w:t>Heat stable, long shelf life, slower onset and long duration</w:t>
      </w:r>
    </w:p>
    <w:p w:rsidR="005224D9" w:rsidRDefault="008D1569" w:rsidP="008D1569">
      <w:pPr>
        <w:pStyle w:val="ListParagraph"/>
        <w:rPr>
          <w:rFonts w:ascii="Century Gothic" w:hAnsi="Century Gothic"/>
          <w:sz w:val="28"/>
          <w:szCs w:val="28"/>
        </w:rPr>
      </w:pPr>
      <w:r>
        <w:rPr>
          <w:rFonts w:ascii="Century Gothic" w:hAnsi="Century Gothic"/>
          <w:sz w:val="28"/>
          <w:szCs w:val="28"/>
        </w:rPr>
        <w:lastRenderedPageBreak/>
        <w:t>C</w:t>
      </w:r>
      <w:r w:rsidRPr="008D1569">
        <w:rPr>
          <w:rFonts w:ascii="Century Gothic" w:hAnsi="Century Gothic"/>
          <w:sz w:val="28"/>
          <w:szCs w:val="28"/>
        </w:rPr>
        <w:t>ontra indicat</w:t>
      </w:r>
      <w:r>
        <w:rPr>
          <w:rFonts w:ascii="Century Gothic" w:hAnsi="Century Gothic"/>
          <w:sz w:val="28"/>
          <w:szCs w:val="28"/>
        </w:rPr>
        <w:t>ed i</w:t>
      </w:r>
      <w:r w:rsidRPr="008D1569">
        <w:rPr>
          <w:rFonts w:ascii="Century Gothic" w:hAnsi="Century Gothic"/>
          <w:sz w:val="28"/>
          <w:szCs w:val="28"/>
        </w:rPr>
        <w:t>n malignant hyperpyrexia</w:t>
      </w:r>
      <w:r>
        <w:rPr>
          <w:rFonts w:ascii="Century Gothic" w:hAnsi="Century Gothic"/>
          <w:sz w:val="28"/>
          <w:szCs w:val="28"/>
        </w:rPr>
        <w:t>. A rare complication, in some families, an antidote (</w:t>
      </w:r>
      <w:proofErr w:type="gramStart"/>
      <w:r>
        <w:rPr>
          <w:rFonts w:ascii="Century Gothic" w:hAnsi="Century Gothic"/>
          <w:sz w:val="28"/>
          <w:szCs w:val="28"/>
        </w:rPr>
        <w:t>dilantin</w:t>
      </w:r>
      <w:proofErr w:type="gramEnd"/>
      <w:r>
        <w:rPr>
          <w:rFonts w:ascii="Century Gothic" w:hAnsi="Century Gothic"/>
          <w:sz w:val="28"/>
          <w:szCs w:val="28"/>
        </w:rPr>
        <w:t>) is present but not readily available because its expiry date is quick.</w:t>
      </w:r>
    </w:p>
    <w:p w:rsidR="00F207BF" w:rsidRPr="00F207BF" w:rsidRDefault="00D70242" w:rsidP="00F207BF">
      <w:pPr>
        <w:pStyle w:val="ListParagraph"/>
        <w:numPr>
          <w:ilvl w:val="0"/>
          <w:numId w:val="4"/>
        </w:numPr>
        <w:rPr>
          <w:rFonts w:ascii="Century Gothic" w:hAnsi="Century Gothic"/>
          <w:sz w:val="28"/>
          <w:szCs w:val="28"/>
        </w:rPr>
      </w:pPr>
      <w:r>
        <w:rPr>
          <w:rFonts w:ascii="Century Gothic" w:hAnsi="Century Gothic"/>
          <w:sz w:val="28"/>
          <w:szCs w:val="28"/>
        </w:rPr>
        <w:t>Ester</w:t>
      </w:r>
      <w:r w:rsidR="00F207BF">
        <w:rPr>
          <w:rFonts w:ascii="Century Gothic" w:hAnsi="Century Gothic"/>
          <w:sz w:val="28"/>
          <w:szCs w:val="28"/>
        </w:rPr>
        <w:t xml:space="preserve"> type: not used as much, </w:t>
      </w:r>
      <w:r w:rsidR="00F207BF" w:rsidRPr="00F207BF">
        <w:rPr>
          <w:rFonts w:ascii="Century Gothic" w:hAnsi="Century Gothic"/>
          <w:sz w:val="28"/>
          <w:szCs w:val="28"/>
        </w:rPr>
        <w:t>procaine</w:t>
      </w:r>
      <w:r w:rsidR="00F207BF">
        <w:rPr>
          <w:rFonts w:ascii="Century Gothic" w:hAnsi="Century Gothic"/>
          <w:sz w:val="28"/>
          <w:szCs w:val="28"/>
        </w:rPr>
        <w:t xml:space="preserve"> (the most common in its category)</w:t>
      </w:r>
      <w:r w:rsidR="00F207BF" w:rsidRPr="00F207BF">
        <w:rPr>
          <w:rFonts w:ascii="Century Gothic" w:hAnsi="Century Gothic"/>
          <w:sz w:val="28"/>
          <w:szCs w:val="28"/>
        </w:rPr>
        <w:t xml:space="preserve">, cocaine, benzocaine, </w:t>
      </w:r>
      <w:r w:rsidR="00D73CDD" w:rsidRPr="00F207BF">
        <w:rPr>
          <w:rFonts w:ascii="Century Gothic" w:hAnsi="Century Gothic"/>
          <w:sz w:val="28"/>
          <w:szCs w:val="28"/>
        </w:rPr>
        <w:t>and tetracaine</w:t>
      </w:r>
      <w:r w:rsidR="00F207BF">
        <w:rPr>
          <w:rFonts w:ascii="Century Gothic" w:hAnsi="Century Gothic"/>
          <w:sz w:val="28"/>
          <w:szCs w:val="28"/>
        </w:rPr>
        <w:t>.</w:t>
      </w:r>
      <w:r w:rsidR="00F207BF">
        <w:rPr>
          <w:rFonts w:ascii="Century Gothic" w:hAnsi="Century Gothic"/>
          <w:sz w:val="28"/>
          <w:szCs w:val="28"/>
        </w:rPr>
        <w:br/>
      </w:r>
      <w:r w:rsidR="00F207BF" w:rsidRPr="00F207BF">
        <w:rPr>
          <w:rFonts w:ascii="Century Gothic" w:hAnsi="Century Gothic"/>
          <w:sz w:val="28"/>
          <w:szCs w:val="28"/>
        </w:rPr>
        <w:t>Unst</w:t>
      </w:r>
      <w:r w:rsidR="00F207BF">
        <w:rPr>
          <w:rFonts w:ascii="Century Gothic" w:hAnsi="Century Gothic"/>
          <w:sz w:val="28"/>
          <w:szCs w:val="28"/>
        </w:rPr>
        <w:t>able in solution, fast acting, more allergic, less potent.</w:t>
      </w:r>
    </w:p>
    <w:p w:rsidR="00D70242" w:rsidRPr="00F207BF" w:rsidRDefault="00F207BF" w:rsidP="00F207BF">
      <w:pPr>
        <w:pStyle w:val="ListParagraph"/>
        <w:rPr>
          <w:rFonts w:ascii="Century Gothic" w:hAnsi="Century Gothic"/>
          <w:sz w:val="28"/>
          <w:szCs w:val="28"/>
        </w:rPr>
      </w:pPr>
      <w:r w:rsidRPr="00F207BF">
        <w:rPr>
          <w:rFonts w:ascii="Century Gothic" w:hAnsi="Century Gothic"/>
          <w:sz w:val="28"/>
          <w:szCs w:val="28"/>
        </w:rPr>
        <w:t>Contraindicat</w:t>
      </w:r>
      <w:r>
        <w:rPr>
          <w:rFonts w:ascii="Century Gothic" w:hAnsi="Century Gothic"/>
          <w:sz w:val="28"/>
          <w:szCs w:val="28"/>
        </w:rPr>
        <w:t xml:space="preserve">ed in choline esterase </w:t>
      </w:r>
      <w:r w:rsidRPr="00F207BF">
        <w:rPr>
          <w:rFonts w:ascii="Century Gothic" w:hAnsi="Century Gothic"/>
          <w:sz w:val="28"/>
          <w:szCs w:val="28"/>
        </w:rPr>
        <w:t xml:space="preserve">enzyme </w:t>
      </w:r>
      <w:r>
        <w:rPr>
          <w:rFonts w:ascii="Century Gothic" w:hAnsi="Century Gothic"/>
          <w:sz w:val="28"/>
          <w:szCs w:val="28"/>
        </w:rPr>
        <w:t>deficiency</w:t>
      </w:r>
      <w:r w:rsidRPr="00F207BF">
        <w:rPr>
          <w:rFonts w:ascii="Century Gothic" w:hAnsi="Century Gothic"/>
          <w:sz w:val="28"/>
          <w:szCs w:val="28"/>
        </w:rPr>
        <w:t xml:space="preserve">, </w:t>
      </w:r>
      <w:r>
        <w:rPr>
          <w:rFonts w:ascii="Century Gothic" w:hAnsi="Century Gothic"/>
          <w:sz w:val="28"/>
          <w:szCs w:val="28"/>
        </w:rPr>
        <w:t>since the ester is metabolized in the liver by choline esterase, when it’s deficient the ester will accumulate in the blood.</w:t>
      </w:r>
    </w:p>
    <w:p w:rsidR="00D70242" w:rsidRDefault="00D70242" w:rsidP="00D70242">
      <w:pPr>
        <w:pStyle w:val="ListParagraph"/>
        <w:numPr>
          <w:ilvl w:val="0"/>
          <w:numId w:val="4"/>
        </w:numPr>
        <w:rPr>
          <w:rFonts w:ascii="Century Gothic" w:hAnsi="Century Gothic"/>
          <w:sz w:val="28"/>
          <w:szCs w:val="28"/>
        </w:rPr>
      </w:pPr>
      <w:r>
        <w:rPr>
          <w:rFonts w:ascii="Century Gothic" w:hAnsi="Century Gothic"/>
          <w:sz w:val="28"/>
          <w:szCs w:val="28"/>
        </w:rPr>
        <w:t>Non-ester, non-amide type: dyclonine it’s a ketone used when patients are allergic to both previously mentioned.</w:t>
      </w:r>
    </w:p>
    <w:p w:rsidR="00F207BF" w:rsidRDefault="00F207BF" w:rsidP="00F207BF">
      <w:pPr>
        <w:pStyle w:val="ListParagraph"/>
        <w:rPr>
          <w:rFonts w:ascii="Century Gothic" w:hAnsi="Century Gothic"/>
          <w:sz w:val="28"/>
          <w:szCs w:val="28"/>
        </w:rPr>
      </w:pPr>
    </w:p>
    <w:p w:rsidR="00F207BF" w:rsidRDefault="00F207BF" w:rsidP="00F207BF">
      <w:pPr>
        <w:pStyle w:val="ListParagraph"/>
        <w:rPr>
          <w:rFonts w:ascii="Century Gothic" w:hAnsi="Century Gothic"/>
          <w:sz w:val="28"/>
          <w:szCs w:val="28"/>
        </w:rPr>
      </w:pPr>
    </w:p>
    <w:p w:rsidR="00F207BF" w:rsidRDefault="00F207BF" w:rsidP="002B6430">
      <w:pPr>
        <w:pStyle w:val="ListParagraph"/>
        <w:numPr>
          <w:ilvl w:val="0"/>
          <w:numId w:val="7"/>
        </w:numPr>
        <w:ind w:left="360"/>
        <w:rPr>
          <w:rFonts w:ascii="Century Gothic" w:hAnsi="Century Gothic"/>
          <w:sz w:val="28"/>
          <w:szCs w:val="28"/>
        </w:rPr>
      </w:pPr>
      <w:r>
        <w:rPr>
          <w:rFonts w:ascii="Century Gothic" w:hAnsi="Century Gothic"/>
          <w:sz w:val="28"/>
          <w:szCs w:val="28"/>
        </w:rPr>
        <w:t>Topical analgesia:</w:t>
      </w:r>
    </w:p>
    <w:p w:rsidR="00F207BF" w:rsidRDefault="002B6430" w:rsidP="00F207BF">
      <w:pPr>
        <w:pStyle w:val="ListParagraph"/>
        <w:rPr>
          <w:rFonts w:ascii="Century Gothic" w:hAnsi="Century Gothic"/>
          <w:sz w:val="28"/>
          <w:szCs w:val="28"/>
        </w:rPr>
      </w:pPr>
      <w:r>
        <w:rPr>
          <w:rFonts w:ascii="Century Gothic" w:hAnsi="Century Gothic"/>
          <w:sz w:val="28"/>
          <w:szCs w:val="28"/>
        </w:rPr>
        <w:t>Most commonly used are: lidocaine and benzocaine. Tetracaine is also a topical analgesic but it’s not recommended for children.</w:t>
      </w:r>
    </w:p>
    <w:p w:rsidR="002B6430" w:rsidRDefault="002B6430" w:rsidP="00F207BF">
      <w:pPr>
        <w:pStyle w:val="ListParagraph"/>
        <w:rPr>
          <w:rFonts w:ascii="Century Gothic" w:hAnsi="Century Gothic"/>
          <w:sz w:val="28"/>
          <w:szCs w:val="28"/>
        </w:rPr>
      </w:pPr>
      <w:r>
        <w:rPr>
          <w:rFonts w:ascii="Century Gothic" w:hAnsi="Century Gothic"/>
          <w:sz w:val="28"/>
          <w:szCs w:val="28"/>
        </w:rPr>
        <w:t xml:space="preserve">Topical analgesics are commonly misused, the dose of topical analgesia should be added to the whole dose of the analgesia </w:t>
      </w:r>
      <w:proofErr w:type="gramStart"/>
      <w:r>
        <w:rPr>
          <w:rFonts w:ascii="Century Gothic" w:hAnsi="Century Gothic"/>
          <w:sz w:val="28"/>
          <w:szCs w:val="28"/>
        </w:rPr>
        <w:t>given,</w:t>
      </w:r>
      <w:proofErr w:type="gramEnd"/>
      <w:r>
        <w:rPr>
          <w:rFonts w:ascii="Century Gothic" w:hAnsi="Century Gothic"/>
          <w:sz w:val="28"/>
          <w:szCs w:val="28"/>
        </w:rPr>
        <w:t xml:space="preserve"> has many calculations that are not to be memorized, but you should know the general guidelines:</w:t>
      </w:r>
    </w:p>
    <w:p w:rsidR="002B6430" w:rsidRDefault="002B6430" w:rsidP="002B6430">
      <w:pPr>
        <w:pStyle w:val="ListParagraph"/>
        <w:numPr>
          <w:ilvl w:val="0"/>
          <w:numId w:val="6"/>
        </w:numPr>
        <w:rPr>
          <w:rFonts w:ascii="Century Gothic" w:hAnsi="Century Gothic"/>
          <w:sz w:val="28"/>
          <w:szCs w:val="28"/>
        </w:rPr>
      </w:pPr>
      <w:r>
        <w:rPr>
          <w:rFonts w:ascii="Century Gothic" w:hAnsi="Century Gothic"/>
          <w:sz w:val="28"/>
          <w:szCs w:val="28"/>
        </w:rPr>
        <w:t>The area of application should be dry.</w:t>
      </w:r>
    </w:p>
    <w:p w:rsidR="002B6430" w:rsidRDefault="002B6430" w:rsidP="002B6430">
      <w:pPr>
        <w:pStyle w:val="ListParagraph"/>
        <w:numPr>
          <w:ilvl w:val="0"/>
          <w:numId w:val="6"/>
        </w:numPr>
        <w:rPr>
          <w:rFonts w:ascii="Century Gothic" w:hAnsi="Century Gothic"/>
          <w:sz w:val="28"/>
          <w:szCs w:val="28"/>
        </w:rPr>
      </w:pPr>
      <w:r>
        <w:rPr>
          <w:rFonts w:ascii="Century Gothic" w:hAnsi="Century Gothic"/>
          <w:sz w:val="28"/>
          <w:szCs w:val="28"/>
        </w:rPr>
        <w:t xml:space="preserve">There’s no need to use a huge amount of the material. Only a </w:t>
      </w:r>
      <w:r w:rsidRPr="002B6430">
        <w:rPr>
          <w:rFonts w:ascii="Century Gothic" w:hAnsi="Century Gothic"/>
          <w:sz w:val="28"/>
          <w:szCs w:val="28"/>
        </w:rPr>
        <w:t>lentil</w:t>
      </w:r>
      <w:r>
        <w:rPr>
          <w:rFonts w:ascii="Century Gothic" w:hAnsi="Century Gothic"/>
          <w:sz w:val="28"/>
          <w:szCs w:val="28"/>
        </w:rPr>
        <w:t xml:space="preserve"> seed size, on the area of the needle prick.</w:t>
      </w:r>
    </w:p>
    <w:p w:rsidR="002B6430" w:rsidRPr="002B6430" w:rsidRDefault="002B6430" w:rsidP="002B6430">
      <w:pPr>
        <w:pStyle w:val="ListParagraph"/>
        <w:numPr>
          <w:ilvl w:val="0"/>
          <w:numId w:val="6"/>
        </w:numPr>
        <w:rPr>
          <w:rFonts w:ascii="Century Gothic" w:hAnsi="Century Gothic"/>
          <w:sz w:val="28"/>
          <w:szCs w:val="28"/>
        </w:rPr>
      </w:pPr>
      <w:r>
        <w:rPr>
          <w:rFonts w:ascii="Century Gothic" w:hAnsi="Century Gothic"/>
          <w:sz w:val="28"/>
          <w:szCs w:val="28"/>
        </w:rPr>
        <w:t>The taste of the topical analgesic isn’t tasty so children don’t like it.</w:t>
      </w:r>
    </w:p>
    <w:p w:rsidR="002B6430" w:rsidRDefault="002B6430" w:rsidP="002B6430">
      <w:pPr>
        <w:pStyle w:val="ListParagraph"/>
        <w:numPr>
          <w:ilvl w:val="0"/>
          <w:numId w:val="6"/>
        </w:numPr>
        <w:rPr>
          <w:rFonts w:ascii="Century Gothic" w:hAnsi="Century Gothic"/>
          <w:sz w:val="28"/>
          <w:szCs w:val="28"/>
        </w:rPr>
      </w:pPr>
      <w:r>
        <w:rPr>
          <w:rFonts w:ascii="Century Gothic" w:hAnsi="Century Gothic"/>
          <w:sz w:val="28"/>
          <w:szCs w:val="28"/>
        </w:rPr>
        <w:t>Should be left for at least 2 minutes.</w:t>
      </w:r>
    </w:p>
    <w:p w:rsidR="002B6430" w:rsidRDefault="002B6430" w:rsidP="002B6430">
      <w:pPr>
        <w:pStyle w:val="ListParagraph"/>
        <w:rPr>
          <w:rFonts w:ascii="Century Gothic" w:hAnsi="Century Gothic"/>
          <w:sz w:val="28"/>
          <w:szCs w:val="28"/>
        </w:rPr>
      </w:pPr>
    </w:p>
    <w:p w:rsidR="00626451" w:rsidRPr="002B6430" w:rsidRDefault="002B6430" w:rsidP="002B6430">
      <w:pPr>
        <w:pStyle w:val="ListParagraph"/>
        <w:numPr>
          <w:ilvl w:val="0"/>
          <w:numId w:val="7"/>
        </w:numPr>
        <w:ind w:left="360"/>
        <w:rPr>
          <w:rFonts w:ascii="Century Gothic" w:hAnsi="Century Gothic"/>
          <w:sz w:val="28"/>
          <w:szCs w:val="28"/>
        </w:rPr>
      </w:pPr>
      <w:r w:rsidRPr="002B6430">
        <w:rPr>
          <w:rFonts w:ascii="Century Gothic" w:hAnsi="Century Gothic"/>
          <w:sz w:val="28"/>
          <w:szCs w:val="28"/>
        </w:rPr>
        <w:t>Doses:</w:t>
      </w:r>
    </w:p>
    <w:p w:rsidR="002B6430" w:rsidRDefault="002B6430" w:rsidP="002B6430">
      <w:pPr>
        <w:pStyle w:val="ListParagraph"/>
        <w:numPr>
          <w:ilvl w:val="0"/>
          <w:numId w:val="5"/>
        </w:numPr>
        <w:rPr>
          <w:rFonts w:ascii="Century Gothic" w:hAnsi="Century Gothic"/>
          <w:sz w:val="28"/>
          <w:szCs w:val="28"/>
        </w:rPr>
      </w:pPr>
      <w:r>
        <w:rPr>
          <w:rFonts w:ascii="Century Gothic" w:hAnsi="Century Gothic"/>
          <w:sz w:val="28"/>
          <w:szCs w:val="28"/>
        </w:rPr>
        <w:t xml:space="preserve">Only memorize the number: </w:t>
      </w:r>
      <w:r w:rsidR="00F81382">
        <w:rPr>
          <w:rFonts w:ascii="Century Gothic" w:hAnsi="Century Gothic"/>
          <w:sz w:val="28"/>
          <w:szCs w:val="28"/>
        </w:rPr>
        <w:t>3/14 ml/Kg</w:t>
      </w:r>
    </w:p>
    <w:p w:rsidR="00F81382" w:rsidRDefault="00F81382" w:rsidP="002B6430">
      <w:pPr>
        <w:pStyle w:val="ListParagraph"/>
        <w:numPr>
          <w:ilvl w:val="0"/>
          <w:numId w:val="5"/>
        </w:numPr>
        <w:rPr>
          <w:rFonts w:ascii="Century Gothic" w:hAnsi="Century Gothic"/>
          <w:sz w:val="28"/>
          <w:szCs w:val="28"/>
        </w:rPr>
      </w:pPr>
      <w:r>
        <w:rPr>
          <w:rFonts w:ascii="Century Gothic" w:hAnsi="Century Gothic"/>
          <w:sz w:val="28"/>
          <w:szCs w:val="28"/>
        </w:rPr>
        <w:t xml:space="preserve">This is a constant that is multiplied by the </w:t>
      </w:r>
      <w:r w:rsidR="002B00FE">
        <w:rPr>
          <w:rFonts w:ascii="Century Gothic" w:hAnsi="Century Gothic"/>
          <w:sz w:val="28"/>
          <w:szCs w:val="28"/>
        </w:rPr>
        <w:t xml:space="preserve">estimated </w:t>
      </w:r>
      <w:r>
        <w:rPr>
          <w:rFonts w:ascii="Century Gothic" w:hAnsi="Century Gothic"/>
          <w:sz w:val="28"/>
          <w:szCs w:val="28"/>
        </w:rPr>
        <w:t>weight of the patient.</w:t>
      </w:r>
    </w:p>
    <w:p w:rsidR="00F81382" w:rsidRDefault="002B00FE" w:rsidP="002B6430">
      <w:pPr>
        <w:pStyle w:val="ListParagraph"/>
        <w:numPr>
          <w:ilvl w:val="0"/>
          <w:numId w:val="5"/>
        </w:numPr>
        <w:rPr>
          <w:rFonts w:ascii="Century Gothic" w:hAnsi="Century Gothic"/>
          <w:sz w:val="28"/>
          <w:szCs w:val="28"/>
        </w:rPr>
      </w:pPr>
      <w:r>
        <w:rPr>
          <w:rFonts w:ascii="Century Gothic" w:hAnsi="Century Gothic"/>
          <w:sz w:val="28"/>
          <w:szCs w:val="28"/>
        </w:rPr>
        <w:t>Then the number we get is multiplied by the patient’s actual weight.</w:t>
      </w:r>
    </w:p>
    <w:p w:rsidR="002B00FE" w:rsidRDefault="00710B3F" w:rsidP="002B6430">
      <w:pPr>
        <w:pStyle w:val="ListParagraph"/>
        <w:numPr>
          <w:ilvl w:val="0"/>
          <w:numId w:val="5"/>
        </w:numPr>
        <w:rPr>
          <w:rFonts w:ascii="Century Gothic" w:hAnsi="Century Gothic"/>
          <w:sz w:val="28"/>
          <w:szCs w:val="28"/>
        </w:rPr>
      </w:pPr>
      <w:r>
        <w:rPr>
          <w:rFonts w:ascii="Century Gothic" w:hAnsi="Century Gothic"/>
          <w:sz w:val="28"/>
          <w:szCs w:val="28"/>
        </w:rPr>
        <w:t>The resultant number is divided by the number (mg/cartridge) to get the safe dose (number of cartridges)</w:t>
      </w:r>
    </w:p>
    <w:p w:rsidR="00710B3F" w:rsidRDefault="00710B3F" w:rsidP="00710B3F">
      <w:pPr>
        <w:pStyle w:val="ListParagraph"/>
        <w:numPr>
          <w:ilvl w:val="0"/>
          <w:numId w:val="5"/>
        </w:numPr>
        <w:rPr>
          <w:rFonts w:ascii="Century Gothic" w:hAnsi="Century Gothic"/>
          <w:sz w:val="28"/>
          <w:szCs w:val="28"/>
        </w:rPr>
      </w:pPr>
      <w:r>
        <w:rPr>
          <w:rFonts w:ascii="Century Gothic" w:hAnsi="Century Gothic"/>
          <w:sz w:val="28"/>
          <w:szCs w:val="28"/>
        </w:rPr>
        <w:lastRenderedPageBreak/>
        <w:t>For example: a patient weighs between 20-28, what’s the safe dose of lidocaine 2% you can administer</w:t>
      </w:r>
      <w:proofErr w:type="gramStart"/>
      <w:r>
        <w:rPr>
          <w:rFonts w:ascii="Century Gothic" w:hAnsi="Century Gothic"/>
          <w:sz w:val="28"/>
          <w:szCs w:val="28"/>
        </w:rPr>
        <w:t>:</w:t>
      </w:r>
      <w:proofErr w:type="gramEnd"/>
      <w:r>
        <w:rPr>
          <w:rFonts w:ascii="Century Gothic" w:hAnsi="Century Gothic"/>
          <w:sz w:val="28"/>
          <w:szCs w:val="28"/>
        </w:rPr>
        <w:br/>
        <w:t>28*(3/14)= 6 ml/Kg</w:t>
      </w:r>
      <w:r>
        <w:rPr>
          <w:rFonts w:ascii="Century Gothic" w:hAnsi="Century Gothic"/>
          <w:sz w:val="28"/>
          <w:szCs w:val="28"/>
        </w:rPr>
        <w:br/>
        <w:t>20*6=120</w:t>
      </w:r>
      <w:r>
        <w:rPr>
          <w:rFonts w:ascii="Century Gothic" w:hAnsi="Century Gothic"/>
          <w:sz w:val="28"/>
          <w:szCs w:val="28"/>
        </w:rPr>
        <w:br/>
        <w:t>1.8*20=36 mg</w:t>
      </w:r>
      <w:r>
        <w:rPr>
          <w:rFonts w:ascii="Century Gothic" w:hAnsi="Century Gothic"/>
          <w:sz w:val="28"/>
          <w:szCs w:val="28"/>
        </w:rPr>
        <w:br/>
        <w:t>120/36=3.3 cartridges.</w:t>
      </w:r>
    </w:p>
    <w:p w:rsidR="00710B3F" w:rsidRDefault="00710B3F" w:rsidP="00350B6D">
      <w:pPr>
        <w:pStyle w:val="ListParagraph"/>
        <w:numPr>
          <w:ilvl w:val="0"/>
          <w:numId w:val="5"/>
        </w:numPr>
        <w:rPr>
          <w:rFonts w:ascii="Century Gothic" w:hAnsi="Century Gothic"/>
          <w:sz w:val="28"/>
          <w:szCs w:val="28"/>
        </w:rPr>
      </w:pPr>
      <w:r>
        <w:rPr>
          <w:rFonts w:ascii="Century Gothic" w:hAnsi="Century Gothic"/>
          <w:sz w:val="28"/>
          <w:szCs w:val="28"/>
        </w:rPr>
        <w:t xml:space="preserve">In children we don’t even need to reach the safe dose since we never need to use this amount </w:t>
      </w:r>
      <w:r w:rsidR="00D73CDD">
        <w:rPr>
          <w:rFonts w:ascii="Century Gothic" w:hAnsi="Century Gothic"/>
          <w:sz w:val="28"/>
          <w:szCs w:val="28"/>
        </w:rPr>
        <w:t>a cartridge</w:t>
      </w:r>
      <w:r w:rsidR="00350B6D">
        <w:rPr>
          <w:rFonts w:ascii="Century Gothic" w:hAnsi="Century Gothic"/>
          <w:sz w:val="28"/>
          <w:szCs w:val="28"/>
        </w:rPr>
        <w:t xml:space="preserve"> or 2 administered in the correct way are more than enough because we’ll never have to perform pulpotomy on 4 molars for example, or extract a whole arch.</w:t>
      </w:r>
    </w:p>
    <w:p w:rsidR="00350B6D" w:rsidRDefault="00D73CDD" w:rsidP="00710B3F">
      <w:pPr>
        <w:pStyle w:val="ListParagraph"/>
        <w:numPr>
          <w:ilvl w:val="0"/>
          <w:numId w:val="5"/>
        </w:numPr>
        <w:rPr>
          <w:rFonts w:ascii="Century Gothic" w:hAnsi="Century Gothic"/>
          <w:sz w:val="28"/>
          <w:szCs w:val="28"/>
        </w:rPr>
      </w:pPr>
      <w:r>
        <w:rPr>
          <w:rFonts w:ascii="Century Gothic" w:hAnsi="Century Gothic"/>
          <w:sz w:val="28"/>
          <w:szCs w:val="28"/>
        </w:rPr>
        <w:t>1/3 cartridge</w:t>
      </w:r>
      <w:r w:rsidR="00350B6D">
        <w:rPr>
          <w:rFonts w:ascii="Century Gothic" w:hAnsi="Century Gothic"/>
          <w:sz w:val="28"/>
          <w:szCs w:val="28"/>
        </w:rPr>
        <w:t xml:space="preserve"> is enough to anaesthetize a child if the technique is correct.</w:t>
      </w:r>
    </w:p>
    <w:p w:rsidR="00350B6D" w:rsidRDefault="00350B6D" w:rsidP="00710B3F">
      <w:pPr>
        <w:pStyle w:val="ListParagraph"/>
        <w:numPr>
          <w:ilvl w:val="0"/>
          <w:numId w:val="5"/>
        </w:numPr>
        <w:rPr>
          <w:rFonts w:ascii="Century Gothic" w:hAnsi="Century Gothic"/>
          <w:sz w:val="28"/>
          <w:szCs w:val="28"/>
        </w:rPr>
      </w:pPr>
      <w:r>
        <w:rPr>
          <w:rFonts w:ascii="Century Gothic" w:hAnsi="Century Gothic"/>
          <w:sz w:val="28"/>
          <w:szCs w:val="28"/>
        </w:rPr>
        <w:t>Toxicity in anesthesia is irreversible, there’s no antidote but only caring for ABCs</w:t>
      </w:r>
    </w:p>
    <w:p w:rsidR="00350B6D" w:rsidRDefault="00350B6D" w:rsidP="00350B6D">
      <w:pPr>
        <w:ind w:left="360"/>
        <w:rPr>
          <w:rFonts w:ascii="Century Gothic" w:hAnsi="Century Gothic"/>
          <w:sz w:val="28"/>
          <w:szCs w:val="28"/>
        </w:rPr>
      </w:pPr>
    </w:p>
    <w:p w:rsidR="00350B6D" w:rsidRPr="00350B6D" w:rsidRDefault="00350B6D" w:rsidP="00350B6D">
      <w:pPr>
        <w:pStyle w:val="ListParagraph"/>
        <w:numPr>
          <w:ilvl w:val="0"/>
          <w:numId w:val="7"/>
        </w:numPr>
        <w:ind w:left="360"/>
        <w:rPr>
          <w:rFonts w:ascii="Century Gothic" w:hAnsi="Century Gothic"/>
          <w:sz w:val="28"/>
          <w:szCs w:val="28"/>
        </w:rPr>
      </w:pPr>
      <w:r w:rsidRPr="00350B6D">
        <w:rPr>
          <w:rFonts w:ascii="Century Gothic" w:hAnsi="Century Gothic"/>
          <w:b/>
          <w:bCs/>
          <w:sz w:val="28"/>
          <w:szCs w:val="28"/>
        </w:rPr>
        <w:t>Four mista</w:t>
      </w:r>
      <w:r>
        <w:rPr>
          <w:rFonts w:ascii="Century Gothic" w:hAnsi="Century Gothic"/>
          <w:b/>
          <w:bCs/>
          <w:sz w:val="28"/>
          <w:szCs w:val="28"/>
        </w:rPr>
        <w:t xml:space="preserve">kes are the most common </w:t>
      </w:r>
      <w:r w:rsidRPr="00350B6D">
        <w:rPr>
          <w:rFonts w:ascii="Century Gothic" w:hAnsi="Century Gothic"/>
          <w:b/>
          <w:bCs/>
          <w:sz w:val="28"/>
          <w:szCs w:val="28"/>
        </w:rPr>
        <w:t>made by dentists when attempting to anaesthetize a child</w:t>
      </w:r>
      <w:r>
        <w:rPr>
          <w:rFonts w:ascii="Century Gothic" w:hAnsi="Century Gothic"/>
          <w:b/>
          <w:bCs/>
          <w:sz w:val="28"/>
          <w:szCs w:val="28"/>
        </w:rPr>
        <w:t xml:space="preserve"> or through the procedure</w:t>
      </w:r>
      <w:r w:rsidRPr="00350B6D">
        <w:rPr>
          <w:rFonts w:ascii="Century Gothic" w:hAnsi="Century Gothic"/>
          <w:b/>
          <w:bCs/>
          <w:sz w:val="28"/>
          <w:szCs w:val="28"/>
        </w:rPr>
        <w:t>:</w:t>
      </w:r>
    </w:p>
    <w:p w:rsidR="002E02AD" w:rsidRPr="00350B6D" w:rsidRDefault="00B37EC0" w:rsidP="00350B6D">
      <w:pPr>
        <w:numPr>
          <w:ilvl w:val="0"/>
          <w:numId w:val="8"/>
        </w:numPr>
        <w:rPr>
          <w:rFonts w:ascii="Century Gothic" w:hAnsi="Century Gothic"/>
          <w:sz w:val="28"/>
          <w:szCs w:val="28"/>
        </w:rPr>
      </w:pPr>
      <w:r w:rsidRPr="00350B6D">
        <w:rPr>
          <w:rFonts w:ascii="Century Gothic" w:hAnsi="Century Gothic"/>
          <w:sz w:val="28"/>
          <w:szCs w:val="28"/>
        </w:rPr>
        <w:t>Waving the needle in front of the child.</w:t>
      </w:r>
      <w:r w:rsidR="00350B6D">
        <w:rPr>
          <w:rFonts w:ascii="Century Gothic" w:hAnsi="Century Gothic"/>
          <w:sz w:val="28"/>
          <w:szCs w:val="28"/>
        </w:rPr>
        <w:t xml:space="preserve"> You have to hide it from the child’s range of sight.</w:t>
      </w:r>
    </w:p>
    <w:p w:rsidR="002E02AD" w:rsidRPr="00350B6D" w:rsidRDefault="00B37EC0" w:rsidP="00350B6D">
      <w:pPr>
        <w:numPr>
          <w:ilvl w:val="0"/>
          <w:numId w:val="8"/>
        </w:numPr>
        <w:rPr>
          <w:rFonts w:ascii="Century Gothic" w:hAnsi="Century Gothic"/>
          <w:sz w:val="28"/>
          <w:szCs w:val="28"/>
        </w:rPr>
      </w:pPr>
      <w:r w:rsidRPr="00350B6D">
        <w:rPr>
          <w:rFonts w:ascii="Century Gothic" w:hAnsi="Century Gothic"/>
          <w:sz w:val="28"/>
          <w:szCs w:val="28"/>
        </w:rPr>
        <w:t>Not getting firm control of the patient head and hands.</w:t>
      </w:r>
      <w:r w:rsidR="002E2A66">
        <w:rPr>
          <w:rFonts w:ascii="Century Gothic" w:hAnsi="Century Gothic"/>
          <w:sz w:val="28"/>
          <w:szCs w:val="28"/>
        </w:rPr>
        <w:t xml:space="preserve"> This is why there should always be an assistant to help control the patient’s unpredicted movements.</w:t>
      </w:r>
    </w:p>
    <w:p w:rsidR="002E02AD" w:rsidRPr="00350B6D" w:rsidRDefault="00B37EC0" w:rsidP="00350B6D">
      <w:pPr>
        <w:numPr>
          <w:ilvl w:val="0"/>
          <w:numId w:val="8"/>
        </w:numPr>
        <w:rPr>
          <w:rFonts w:ascii="Century Gothic" w:hAnsi="Century Gothic"/>
          <w:sz w:val="28"/>
          <w:szCs w:val="28"/>
        </w:rPr>
      </w:pPr>
      <w:r w:rsidRPr="00350B6D">
        <w:rPr>
          <w:rFonts w:ascii="Century Gothic" w:hAnsi="Century Gothic"/>
          <w:sz w:val="28"/>
          <w:szCs w:val="28"/>
        </w:rPr>
        <w:t>The use of long needle.</w:t>
      </w:r>
      <w:r w:rsidR="002E2A66">
        <w:rPr>
          <w:rFonts w:ascii="Century Gothic" w:hAnsi="Century Gothic"/>
          <w:sz w:val="28"/>
          <w:szCs w:val="28"/>
        </w:rPr>
        <w:t xml:space="preserve"> Or even a short needle, a short needle could be used only in IANB. Always use an ultra/very short needle.</w:t>
      </w:r>
    </w:p>
    <w:p w:rsidR="002E02AD" w:rsidRPr="00350B6D" w:rsidRDefault="00B37EC0" w:rsidP="00350B6D">
      <w:pPr>
        <w:numPr>
          <w:ilvl w:val="0"/>
          <w:numId w:val="8"/>
        </w:numPr>
        <w:rPr>
          <w:rFonts w:ascii="Century Gothic" w:hAnsi="Century Gothic"/>
          <w:sz w:val="28"/>
          <w:szCs w:val="28"/>
        </w:rPr>
      </w:pPr>
      <w:r w:rsidRPr="00350B6D">
        <w:rPr>
          <w:rFonts w:ascii="Century Gothic" w:hAnsi="Century Gothic"/>
          <w:sz w:val="28"/>
          <w:szCs w:val="28"/>
        </w:rPr>
        <w:t xml:space="preserve">The use of inappropriate doses for children.  </w:t>
      </w:r>
    </w:p>
    <w:p w:rsidR="00350B6D" w:rsidRDefault="00350B6D" w:rsidP="00350B6D">
      <w:pPr>
        <w:ind w:left="360"/>
        <w:rPr>
          <w:rFonts w:ascii="Century Gothic" w:hAnsi="Century Gothic"/>
          <w:sz w:val="28"/>
          <w:szCs w:val="28"/>
        </w:rPr>
      </w:pPr>
    </w:p>
    <w:p w:rsidR="002E2A66" w:rsidRDefault="002E2A66" w:rsidP="002E2A66">
      <w:pPr>
        <w:pStyle w:val="ListParagraph"/>
        <w:numPr>
          <w:ilvl w:val="0"/>
          <w:numId w:val="7"/>
        </w:numPr>
        <w:ind w:left="360"/>
        <w:rPr>
          <w:rFonts w:ascii="Century Gothic" w:hAnsi="Century Gothic"/>
          <w:sz w:val="28"/>
          <w:szCs w:val="28"/>
        </w:rPr>
      </w:pPr>
      <w:r>
        <w:rPr>
          <w:rFonts w:ascii="Century Gothic" w:hAnsi="Century Gothic"/>
          <w:sz w:val="28"/>
          <w:szCs w:val="28"/>
        </w:rPr>
        <w:t>How to administer:</w:t>
      </w:r>
    </w:p>
    <w:p w:rsidR="002E2A66" w:rsidRDefault="002E2A66" w:rsidP="002E2A66">
      <w:pPr>
        <w:pStyle w:val="ListParagraph"/>
        <w:numPr>
          <w:ilvl w:val="0"/>
          <w:numId w:val="9"/>
        </w:numPr>
        <w:rPr>
          <w:rFonts w:ascii="Century Gothic" w:hAnsi="Century Gothic"/>
          <w:sz w:val="28"/>
          <w:szCs w:val="28"/>
        </w:rPr>
      </w:pPr>
      <w:r>
        <w:rPr>
          <w:rFonts w:ascii="Century Gothic" w:hAnsi="Century Gothic"/>
          <w:sz w:val="28"/>
          <w:szCs w:val="28"/>
        </w:rPr>
        <w:t>Good retraction, to lower the number of nerve endings touched by the needle (less pain), and to lower the stress against the needle</w:t>
      </w:r>
    </w:p>
    <w:p w:rsidR="002E2A66" w:rsidRDefault="002E2A66" w:rsidP="002E2A66">
      <w:pPr>
        <w:pStyle w:val="ListParagraph"/>
        <w:numPr>
          <w:ilvl w:val="0"/>
          <w:numId w:val="9"/>
        </w:numPr>
        <w:rPr>
          <w:rFonts w:ascii="Century Gothic" w:hAnsi="Century Gothic"/>
          <w:sz w:val="28"/>
          <w:szCs w:val="28"/>
        </w:rPr>
      </w:pPr>
      <w:r>
        <w:rPr>
          <w:rFonts w:ascii="Century Gothic" w:hAnsi="Century Gothic"/>
          <w:sz w:val="28"/>
          <w:szCs w:val="28"/>
        </w:rPr>
        <w:lastRenderedPageBreak/>
        <w:t>Infiltration in the upper and lower arch except for lower 2</w:t>
      </w:r>
      <w:r w:rsidRPr="002E2A66">
        <w:rPr>
          <w:rFonts w:ascii="Century Gothic" w:hAnsi="Century Gothic"/>
          <w:sz w:val="28"/>
          <w:szCs w:val="28"/>
          <w:vertAlign w:val="superscript"/>
        </w:rPr>
        <w:t>nd</w:t>
      </w:r>
      <w:r>
        <w:rPr>
          <w:rFonts w:ascii="Century Gothic" w:hAnsi="Century Gothic"/>
          <w:sz w:val="28"/>
          <w:szCs w:val="28"/>
        </w:rPr>
        <w:t xml:space="preserve"> primary molar</w:t>
      </w:r>
    </w:p>
    <w:p w:rsidR="002E2A66" w:rsidRDefault="002E2A66" w:rsidP="002E2A66">
      <w:pPr>
        <w:pStyle w:val="ListParagraph"/>
        <w:numPr>
          <w:ilvl w:val="0"/>
          <w:numId w:val="9"/>
        </w:numPr>
        <w:rPr>
          <w:rFonts w:ascii="Century Gothic" w:hAnsi="Century Gothic"/>
          <w:sz w:val="28"/>
          <w:szCs w:val="28"/>
        </w:rPr>
      </w:pPr>
      <w:r>
        <w:rPr>
          <w:rFonts w:ascii="Century Gothic" w:hAnsi="Century Gothic"/>
          <w:sz w:val="28"/>
          <w:szCs w:val="28"/>
        </w:rPr>
        <w:t>Don’t go very deep in the sulcus and touch bone from the first time because it’s very painful. Give few drops once in the tissue then give another injection that could touch the bone without any pain.</w:t>
      </w:r>
    </w:p>
    <w:p w:rsidR="002E2A66" w:rsidRDefault="002E2A66" w:rsidP="002E2A66">
      <w:pPr>
        <w:pStyle w:val="ListParagraph"/>
        <w:numPr>
          <w:ilvl w:val="0"/>
          <w:numId w:val="9"/>
        </w:numPr>
        <w:rPr>
          <w:rFonts w:ascii="Century Gothic" w:hAnsi="Century Gothic"/>
          <w:sz w:val="28"/>
          <w:szCs w:val="28"/>
        </w:rPr>
      </w:pPr>
      <w:r>
        <w:rPr>
          <w:rFonts w:ascii="Century Gothic" w:hAnsi="Century Gothic"/>
          <w:sz w:val="28"/>
          <w:szCs w:val="28"/>
        </w:rPr>
        <w:t>Slow injection, while monitoring the patient’s vital signs, and a better distribution of the solution in the tissue.</w:t>
      </w:r>
    </w:p>
    <w:p w:rsidR="002E2A66" w:rsidRDefault="002E2A66" w:rsidP="002E2A66">
      <w:pPr>
        <w:pStyle w:val="ListParagraph"/>
        <w:numPr>
          <w:ilvl w:val="0"/>
          <w:numId w:val="9"/>
        </w:numPr>
        <w:rPr>
          <w:rFonts w:ascii="Century Gothic" w:hAnsi="Century Gothic"/>
          <w:sz w:val="28"/>
          <w:szCs w:val="28"/>
        </w:rPr>
      </w:pPr>
      <w:r>
        <w:rPr>
          <w:rFonts w:ascii="Century Gothic" w:hAnsi="Century Gothic"/>
          <w:sz w:val="28"/>
          <w:szCs w:val="28"/>
        </w:rPr>
        <w:t>Any ballooning during anesthesia is a failure of anesthesia</w:t>
      </w:r>
    </w:p>
    <w:p w:rsidR="002E2A66" w:rsidRDefault="002E2A66" w:rsidP="002E2A66">
      <w:pPr>
        <w:rPr>
          <w:rFonts w:ascii="Century Gothic" w:hAnsi="Century Gothic"/>
          <w:sz w:val="28"/>
          <w:szCs w:val="28"/>
        </w:rPr>
      </w:pPr>
    </w:p>
    <w:p w:rsidR="002E2A66" w:rsidRDefault="00E85285" w:rsidP="00E85285">
      <w:pPr>
        <w:pStyle w:val="ListParagraph"/>
        <w:numPr>
          <w:ilvl w:val="0"/>
          <w:numId w:val="7"/>
        </w:numPr>
        <w:ind w:left="360"/>
        <w:rPr>
          <w:rFonts w:ascii="Century Gothic" w:hAnsi="Century Gothic"/>
          <w:sz w:val="28"/>
          <w:szCs w:val="28"/>
        </w:rPr>
      </w:pPr>
      <w:r>
        <w:rPr>
          <w:rFonts w:ascii="Century Gothic" w:hAnsi="Century Gothic"/>
          <w:sz w:val="28"/>
          <w:szCs w:val="28"/>
        </w:rPr>
        <w:t>Problems that might prove harmful to the patient:</w:t>
      </w:r>
    </w:p>
    <w:p w:rsidR="00E85285" w:rsidRDefault="00E85285" w:rsidP="00E85285">
      <w:pPr>
        <w:pStyle w:val="ListParagraph"/>
        <w:numPr>
          <w:ilvl w:val="0"/>
          <w:numId w:val="10"/>
        </w:numPr>
        <w:ind w:left="1080"/>
        <w:rPr>
          <w:rFonts w:ascii="Century Gothic" w:hAnsi="Century Gothic"/>
          <w:sz w:val="28"/>
          <w:szCs w:val="28"/>
        </w:rPr>
      </w:pPr>
      <w:r>
        <w:rPr>
          <w:rFonts w:ascii="Century Gothic" w:hAnsi="Century Gothic"/>
          <w:sz w:val="28"/>
          <w:szCs w:val="28"/>
        </w:rPr>
        <w:t>Bubbles in the cartridge due to a loose stopper</w:t>
      </w:r>
    </w:p>
    <w:p w:rsidR="00E85285" w:rsidRDefault="00E85285" w:rsidP="00E85285">
      <w:pPr>
        <w:pStyle w:val="ListParagraph"/>
        <w:numPr>
          <w:ilvl w:val="0"/>
          <w:numId w:val="10"/>
        </w:numPr>
        <w:ind w:left="1080"/>
        <w:rPr>
          <w:rFonts w:ascii="Century Gothic" w:hAnsi="Century Gothic"/>
          <w:sz w:val="28"/>
          <w:szCs w:val="28"/>
        </w:rPr>
      </w:pPr>
      <w:r>
        <w:rPr>
          <w:rFonts w:ascii="Century Gothic" w:hAnsi="Century Gothic"/>
          <w:sz w:val="28"/>
          <w:szCs w:val="28"/>
        </w:rPr>
        <w:t>Extended stopper</w:t>
      </w:r>
    </w:p>
    <w:p w:rsidR="00E85285" w:rsidRDefault="00E85285" w:rsidP="00E85285">
      <w:pPr>
        <w:pStyle w:val="ListParagraph"/>
        <w:numPr>
          <w:ilvl w:val="0"/>
          <w:numId w:val="10"/>
        </w:numPr>
        <w:ind w:left="1080"/>
        <w:rPr>
          <w:rFonts w:ascii="Century Gothic" w:hAnsi="Century Gothic"/>
          <w:sz w:val="28"/>
          <w:szCs w:val="28"/>
        </w:rPr>
      </w:pPr>
      <w:r>
        <w:rPr>
          <w:rFonts w:ascii="Century Gothic" w:hAnsi="Century Gothic"/>
          <w:sz w:val="28"/>
          <w:szCs w:val="28"/>
        </w:rPr>
        <w:t>Burning sensation upon injection</w:t>
      </w:r>
      <w:r w:rsidR="00D73CDD">
        <w:rPr>
          <w:rFonts w:ascii="Century Gothic" w:hAnsi="Century Gothic"/>
          <w:sz w:val="28"/>
          <w:szCs w:val="28"/>
        </w:rPr>
        <w:t>, because of keeping the cartridge</w:t>
      </w:r>
      <w:r>
        <w:rPr>
          <w:rFonts w:ascii="Century Gothic" w:hAnsi="Century Gothic"/>
          <w:sz w:val="28"/>
          <w:szCs w:val="28"/>
        </w:rPr>
        <w:t xml:space="preserve"> in the syringe for a long time, the solution will go into the needle which is lined with lithium and after injecting the patient it will cause many complications</w:t>
      </w:r>
      <w:r w:rsidR="00183978">
        <w:rPr>
          <w:rFonts w:ascii="Century Gothic" w:hAnsi="Century Gothic"/>
          <w:sz w:val="28"/>
          <w:szCs w:val="28"/>
        </w:rPr>
        <w:t xml:space="preserve"> as burning</w:t>
      </w:r>
      <w:r>
        <w:rPr>
          <w:rFonts w:ascii="Century Gothic" w:hAnsi="Century Gothic"/>
          <w:sz w:val="28"/>
          <w:szCs w:val="28"/>
        </w:rPr>
        <w:t>.</w:t>
      </w:r>
    </w:p>
    <w:p w:rsidR="00E85285" w:rsidRDefault="00E85285" w:rsidP="00E85285">
      <w:pPr>
        <w:pStyle w:val="ListParagraph"/>
        <w:numPr>
          <w:ilvl w:val="0"/>
          <w:numId w:val="10"/>
        </w:numPr>
        <w:ind w:left="1080"/>
        <w:rPr>
          <w:rFonts w:ascii="Century Gothic" w:hAnsi="Century Gothic"/>
          <w:sz w:val="28"/>
          <w:szCs w:val="28"/>
        </w:rPr>
      </w:pPr>
      <w:r>
        <w:rPr>
          <w:rFonts w:ascii="Century Gothic" w:hAnsi="Century Gothic"/>
          <w:sz w:val="28"/>
          <w:szCs w:val="28"/>
        </w:rPr>
        <w:t>Rust in the cap</w:t>
      </w:r>
      <w:r w:rsidR="00183978">
        <w:rPr>
          <w:rFonts w:ascii="Century Gothic" w:hAnsi="Century Gothic"/>
          <w:sz w:val="28"/>
          <w:szCs w:val="28"/>
        </w:rPr>
        <w:t>, or expired cartridge.</w:t>
      </w:r>
    </w:p>
    <w:p w:rsidR="00E85285" w:rsidRDefault="00E85285" w:rsidP="00E85285">
      <w:pPr>
        <w:pStyle w:val="ListParagraph"/>
        <w:numPr>
          <w:ilvl w:val="0"/>
          <w:numId w:val="10"/>
        </w:numPr>
        <w:ind w:left="1080"/>
        <w:rPr>
          <w:rFonts w:ascii="Century Gothic" w:hAnsi="Century Gothic"/>
          <w:sz w:val="28"/>
          <w:szCs w:val="28"/>
        </w:rPr>
      </w:pPr>
      <w:r>
        <w:rPr>
          <w:rFonts w:ascii="Century Gothic" w:hAnsi="Century Gothic"/>
          <w:sz w:val="28"/>
          <w:szCs w:val="28"/>
        </w:rPr>
        <w:t>Leakage during injection</w:t>
      </w:r>
      <w:r w:rsidR="00183978">
        <w:rPr>
          <w:rFonts w:ascii="Century Gothic" w:hAnsi="Century Gothic"/>
          <w:sz w:val="28"/>
          <w:szCs w:val="28"/>
        </w:rPr>
        <w:t xml:space="preserve"> from around the hub.</w:t>
      </w:r>
    </w:p>
    <w:p w:rsidR="00E85285" w:rsidRDefault="00E85285" w:rsidP="00E85285">
      <w:pPr>
        <w:pStyle w:val="ListParagraph"/>
        <w:numPr>
          <w:ilvl w:val="0"/>
          <w:numId w:val="10"/>
        </w:numPr>
        <w:ind w:left="1080"/>
        <w:rPr>
          <w:rFonts w:ascii="Century Gothic" w:hAnsi="Century Gothic"/>
          <w:sz w:val="28"/>
          <w:szCs w:val="28"/>
        </w:rPr>
      </w:pPr>
      <w:r>
        <w:rPr>
          <w:rFonts w:ascii="Century Gothic" w:hAnsi="Century Gothic"/>
          <w:sz w:val="28"/>
          <w:szCs w:val="28"/>
        </w:rPr>
        <w:t>Broken cartridge</w:t>
      </w:r>
    </w:p>
    <w:p w:rsidR="00183978" w:rsidRDefault="00183978" w:rsidP="00183978">
      <w:pPr>
        <w:pStyle w:val="ListParagraph"/>
        <w:ind w:left="1080"/>
        <w:rPr>
          <w:rFonts w:ascii="Century Gothic" w:hAnsi="Century Gothic"/>
          <w:sz w:val="28"/>
          <w:szCs w:val="28"/>
        </w:rPr>
      </w:pPr>
    </w:p>
    <w:p w:rsidR="00183978" w:rsidRDefault="00183978" w:rsidP="00183978">
      <w:pPr>
        <w:pStyle w:val="ListParagraph"/>
        <w:ind w:left="1080"/>
        <w:rPr>
          <w:rFonts w:ascii="Century Gothic" w:hAnsi="Century Gothic"/>
          <w:sz w:val="28"/>
          <w:szCs w:val="28"/>
        </w:rPr>
      </w:pPr>
    </w:p>
    <w:p w:rsidR="00183978" w:rsidRDefault="00183978" w:rsidP="00183978">
      <w:pPr>
        <w:pStyle w:val="ListParagraph"/>
        <w:numPr>
          <w:ilvl w:val="0"/>
          <w:numId w:val="7"/>
        </w:numPr>
        <w:ind w:left="360"/>
        <w:rPr>
          <w:rFonts w:ascii="Century Gothic" w:hAnsi="Century Gothic"/>
          <w:sz w:val="28"/>
          <w:szCs w:val="28"/>
        </w:rPr>
      </w:pPr>
      <w:r>
        <w:rPr>
          <w:rFonts w:ascii="Century Gothic" w:hAnsi="Century Gothic"/>
          <w:sz w:val="28"/>
          <w:szCs w:val="28"/>
        </w:rPr>
        <w:t>Methods of administration in pediatric dentistry:</w:t>
      </w:r>
    </w:p>
    <w:p w:rsidR="00045A6C" w:rsidRDefault="00183978" w:rsidP="00183978">
      <w:pPr>
        <w:pStyle w:val="ListParagraph"/>
        <w:numPr>
          <w:ilvl w:val="0"/>
          <w:numId w:val="11"/>
        </w:numPr>
        <w:ind w:left="1080"/>
        <w:rPr>
          <w:rFonts w:ascii="Century Gothic" w:hAnsi="Century Gothic"/>
          <w:sz w:val="28"/>
          <w:szCs w:val="28"/>
        </w:rPr>
      </w:pPr>
      <w:r>
        <w:rPr>
          <w:rFonts w:ascii="Century Gothic" w:hAnsi="Century Gothic"/>
          <w:sz w:val="28"/>
          <w:szCs w:val="28"/>
        </w:rPr>
        <w:t xml:space="preserve">Jet injection: </w:t>
      </w:r>
    </w:p>
    <w:p w:rsidR="00045A6C" w:rsidRDefault="00045A6C" w:rsidP="00045A6C">
      <w:pPr>
        <w:pStyle w:val="ListParagraph"/>
        <w:numPr>
          <w:ilvl w:val="0"/>
          <w:numId w:val="22"/>
        </w:numPr>
        <w:rPr>
          <w:rFonts w:ascii="Century Gothic" w:hAnsi="Century Gothic"/>
          <w:sz w:val="28"/>
          <w:szCs w:val="28"/>
        </w:rPr>
      </w:pPr>
      <w:r>
        <w:rPr>
          <w:rFonts w:ascii="Century Gothic" w:hAnsi="Century Gothic"/>
          <w:sz w:val="28"/>
          <w:szCs w:val="28"/>
        </w:rPr>
        <w:t>Looks</w:t>
      </w:r>
      <w:r w:rsidR="00183978">
        <w:rPr>
          <w:rFonts w:ascii="Century Gothic" w:hAnsi="Century Gothic"/>
          <w:sz w:val="28"/>
          <w:szCs w:val="28"/>
        </w:rPr>
        <w:t xml:space="preserve"> </w:t>
      </w:r>
      <w:r w:rsidR="00B37EC0">
        <w:rPr>
          <w:rFonts w:ascii="Century Gothic" w:hAnsi="Century Gothic"/>
          <w:sz w:val="28"/>
          <w:szCs w:val="28"/>
        </w:rPr>
        <w:t xml:space="preserve">just </w:t>
      </w:r>
      <w:r w:rsidR="00183978">
        <w:rPr>
          <w:rFonts w:ascii="Century Gothic" w:hAnsi="Century Gothic"/>
          <w:sz w:val="28"/>
          <w:szCs w:val="28"/>
        </w:rPr>
        <w:t>like a handpiece</w:t>
      </w:r>
      <w:r>
        <w:rPr>
          <w:rFonts w:ascii="Century Gothic" w:hAnsi="Century Gothic"/>
          <w:sz w:val="28"/>
          <w:szCs w:val="28"/>
        </w:rPr>
        <w:t>,</w:t>
      </w:r>
      <w:r w:rsidR="00B37EC0">
        <w:rPr>
          <w:rFonts w:ascii="Century Gothic" w:hAnsi="Century Gothic"/>
          <w:sz w:val="28"/>
          <w:szCs w:val="28"/>
        </w:rPr>
        <w:t xml:space="preserve"> </w:t>
      </w:r>
      <w:r w:rsidR="009522B7">
        <w:rPr>
          <w:rFonts w:ascii="Century Gothic" w:hAnsi="Century Gothic"/>
          <w:sz w:val="28"/>
          <w:szCs w:val="28"/>
        </w:rPr>
        <w:t>has force and a trigger.</w:t>
      </w:r>
      <w:r w:rsidR="009522B7" w:rsidRPr="00045A6C">
        <w:rPr>
          <w:rFonts w:ascii="Century Gothic" w:hAnsi="Century Gothic"/>
          <w:sz w:val="28"/>
          <w:szCs w:val="28"/>
        </w:rPr>
        <w:t xml:space="preserve"> </w:t>
      </w:r>
    </w:p>
    <w:p w:rsidR="00045A6C" w:rsidRDefault="009522B7" w:rsidP="00045A6C">
      <w:pPr>
        <w:pStyle w:val="ListParagraph"/>
        <w:numPr>
          <w:ilvl w:val="0"/>
          <w:numId w:val="22"/>
        </w:numPr>
        <w:rPr>
          <w:rFonts w:ascii="Century Gothic" w:hAnsi="Century Gothic"/>
          <w:sz w:val="28"/>
          <w:szCs w:val="28"/>
        </w:rPr>
      </w:pPr>
      <w:r w:rsidRPr="00045A6C">
        <w:rPr>
          <w:rFonts w:ascii="Century Gothic" w:hAnsi="Century Gothic"/>
          <w:sz w:val="28"/>
          <w:szCs w:val="28"/>
        </w:rPr>
        <w:t>Used as topical anesthesia, you apply it to the mucosa and you just press the trigger.</w:t>
      </w:r>
    </w:p>
    <w:p w:rsidR="00045A6C" w:rsidRDefault="009522B7" w:rsidP="00045A6C">
      <w:pPr>
        <w:pStyle w:val="ListParagraph"/>
        <w:numPr>
          <w:ilvl w:val="0"/>
          <w:numId w:val="22"/>
        </w:numPr>
        <w:rPr>
          <w:rFonts w:ascii="Century Gothic" w:hAnsi="Century Gothic"/>
          <w:sz w:val="28"/>
          <w:szCs w:val="28"/>
        </w:rPr>
      </w:pPr>
      <w:r w:rsidRPr="00045A6C">
        <w:rPr>
          <w:rFonts w:ascii="Century Gothic" w:hAnsi="Century Gothic"/>
          <w:sz w:val="28"/>
          <w:szCs w:val="28"/>
        </w:rPr>
        <w:t>It doesn’t have a needle; it just pushes the solution into mucosa using pressure.</w:t>
      </w:r>
      <w:r w:rsidR="00D078D7" w:rsidRPr="00045A6C">
        <w:rPr>
          <w:rFonts w:ascii="Century Gothic" w:hAnsi="Century Gothic"/>
          <w:sz w:val="28"/>
          <w:szCs w:val="28"/>
        </w:rPr>
        <w:t xml:space="preserve"> </w:t>
      </w:r>
    </w:p>
    <w:p w:rsidR="00183978" w:rsidRDefault="00D078D7" w:rsidP="00045A6C">
      <w:pPr>
        <w:pStyle w:val="ListParagraph"/>
        <w:numPr>
          <w:ilvl w:val="0"/>
          <w:numId w:val="22"/>
        </w:numPr>
        <w:rPr>
          <w:rFonts w:ascii="Century Gothic" w:hAnsi="Century Gothic"/>
          <w:sz w:val="28"/>
          <w:szCs w:val="28"/>
        </w:rPr>
      </w:pPr>
      <w:r w:rsidRPr="00045A6C">
        <w:rPr>
          <w:rFonts w:ascii="Century Gothic" w:hAnsi="Century Gothic"/>
          <w:sz w:val="28"/>
          <w:szCs w:val="28"/>
        </w:rPr>
        <w:t>Has a pin grip.</w:t>
      </w:r>
    </w:p>
    <w:p w:rsidR="00045A6C" w:rsidRPr="00045A6C" w:rsidRDefault="00045A6C" w:rsidP="00045A6C">
      <w:pPr>
        <w:pStyle w:val="ListParagraph"/>
        <w:ind w:left="1800"/>
        <w:rPr>
          <w:rFonts w:ascii="Century Gothic" w:hAnsi="Century Gothic"/>
          <w:sz w:val="28"/>
          <w:szCs w:val="28"/>
        </w:rPr>
      </w:pPr>
    </w:p>
    <w:p w:rsidR="009522B7" w:rsidRDefault="009522B7" w:rsidP="00183978">
      <w:pPr>
        <w:pStyle w:val="ListParagraph"/>
        <w:numPr>
          <w:ilvl w:val="0"/>
          <w:numId w:val="11"/>
        </w:numPr>
        <w:ind w:left="1080"/>
        <w:rPr>
          <w:rFonts w:ascii="Century Gothic" w:hAnsi="Century Gothic"/>
          <w:sz w:val="28"/>
          <w:szCs w:val="28"/>
        </w:rPr>
      </w:pPr>
      <w:r>
        <w:rPr>
          <w:rFonts w:ascii="Century Gothic" w:hAnsi="Century Gothic"/>
          <w:sz w:val="28"/>
          <w:szCs w:val="28"/>
        </w:rPr>
        <w:t>CAT technique: like intraseptal technique.</w:t>
      </w:r>
    </w:p>
    <w:p w:rsidR="00A56F23" w:rsidRDefault="00A56F23" w:rsidP="00A56F23">
      <w:pPr>
        <w:pStyle w:val="ListParagraph"/>
        <w:numPr>
          <w:ilvl w:val="0"/>
          <w:numId w:val="14"/>
        </w:numPr>
        <w:rPr>
          <w:rFonts w:ascii="Century Gothic" w:hAnsi="Century Gothic"/>
          <w:sz w:val="28"/>
          <w:szCs w:val="28"/>
        </w:rPr>
      </w:pPr>
      <w:r>
        <w:rPr>
          <w:rFonts w:ascii="Century Gothic" w:hAnsi="Century Gothic"/>
          <w:sz w:val="28"/>
          <w:szCs w:val="28"/>
        </w:rPr>
        <w:t>At the crest of the interseptal bone between two teeth at 45 degrees angle.</w:t>
      </w:r>
    </w:p>
    <w:p w:rsidR="00A56F23" w:rsidRDefault="00A56F23" w:rsidP="00A56F23">
      <w:pPr>
        <w:pStyle w:val="ListParagraph"/>
        <w:numPr>
          <w:ilvl w:val="0"/>
          <w:numId w:val="14"/>
        </w:numPr>
        <w:rPr>
          <w:rFonts w:ascii="Century Gothic" w:hAnsi="Century Gothic"/>
          <w:sz w:val="28"/>
          <w:szCs w:val="28"/>
        </w:rPr>
      </w:pPr>
      <w:r>
        <w:rPr>
          <w:rFonts w:ascii="Century Gothic" w:hAnsi="Century Gothic"/>
          <w:sz w:val="28"/>
          <w:szCs w:val="28"/>
        </w:rPr>
        <w:lastRenderedPageBreak/>
        <w:t>It is very painful.</w:t>
      </w:r>
    </w:p>
    <w:p w:rsidR="00A56F23" w:rsidRDefault="00A56F23" w:rsidP="00A56F23">
      <w:pPr>
        <w:pStyle w:val="ListParagraph"/>
        <w:numPr>
          <w:ilvl w:val="0"/>
          <w:numId w:val="14"/>
        </w:numPr>
        <w:rPr>
          <w:rFonts w:ascii="Century Gothic" w:hAnsi="Century Gothic"/>
          <w:sz w:val="28"/>
          <w:szCs w:val="28"/>
        </w:rPr>
      </w:pPr>
      <w:r>
        <w:rPr>
          <w:rFonts w:ascii="Century Gothic" w:hAnsi="Century Gothic"/>
          <w:sz w:val="28"/>
          <w:szCs w:val="28"/>
        </w:rPr>
        <w:t>Infiltration should be given before we use this technique.</w:t>
      </w:r>
    </w:p>
    <w:p w:rsidR="00045A6C" w:rsidRDefault="00045A6C" w:rsidP="00045A6C">
      <w:pPr>
        <w:pStyle w:val="ListParagraph"/>
        <w:ind w:left="1800"/>
        <w:rPr>
          <w:rFonts w:ascii="Century Gothic" w:hAnsi="Century Gothic"/>
          <w:sz w:val="28"/>
          <w:szCs w:val="28"/>
        </w:rPr>
      </w:pPr>
    </w:p>
    <w:p w:rsidR="00A56F23" w:rsidRDefault="009522B7" w:rsidP="00183978">
      <w:pPr>
        <w:pStyle w:val="ListParagraph"/>
        <w:numPr>
          <w:ilvl w:val="0"/>
          <w:numId w:val="11"/>
        </w:numPr>
        <w:ind w:left="1080"/>
        <w:rPr>
          <w:rFonts w:ascii="Century Gothic" w:hAnsi="Century Gothic"/>
          <w:sz w:val="28"/>
          <w:szCs w:val="28"/>
        </w:rPr>
      </w:pPr>
      <w:r>
        <w:rPr>
          <w:rFonts w:ascii="Century Gothic" w:hAnsi="Century Gothic"/>
          <w:sz w:val="28"/>
          <w:szCs w:val="28"/>
        </w:rPr>
        <w:t>Intraligamenta</w:t>
      </w:r>
      <w:r w:rsidR="00DD67B6">
        <w:rPr>
          <w:rFonts w:ascii="Century Gothic" w:hAnsi="Century Gothic"/>
          <w:sz w:val="28"/>
          <w:szCs w:val="28"/>
        </w:rPr>
        <w:t xml:space="preserve">l technique: </w:t>
      </w:r>
    </w:p>
    <w:p w:rsidR="009522B7" w:rsidRDefault="00A56F23" w:rsidP="00A56F23">
      <w:pPr>
        <w:pStyle w:val="ListParagraph"/>
        <w:numPr>
          <w:ilvl w:val="0"/>
          <w:numId w:val="13"/>
        </w:numPr>
        <w:rPr>
          <w:rFonts w:ascii="Century Gothic" w:hAnsi="Century Gothic"/>
          <w:sz w:val="28"/>
          <w:szCs w:val="28"/>
        </w:rPr>
      </w:pPr>
      <w:r>
        <w:rPr>
          <w:rFonts w:ascii="Century Gothic" w:hAnsi="Century Gothic"/>
          <w:sz w:val="28"/>
          <w:szCs w:val="28"/>
        </w:rPr>
        <w:t>This</w:t>
      </w:r>
      <w:r w:rsidR="00DD67B6">
        <w:rPr>
          <w:rFonts w:ascii="Century Gothic" w:hAnsi="Century Gothic"/>
          <w:sz w:val="28"/>
          <w:szCs w:val="28"/>
        </w:rPr>
        <w:t xml:space="preserve"> technique is used when we have tried infiltration and the patient is still in pain and not anesthetized. </w:t>
      </w:r>
    </w:p>
    <w:p w:rsidR="00DD67B6" w:rsidRDefault="00DD67B6" w:rsidP="00A56F23">
      <w:pPr>
        <w:pStyle w:val="ListParagraph"/>
        <w:numPr>
          <w:ilvl w:val="0"/>
          <w:numId w:val="13"/>
        </w:numPr>
        <w:rPr>
          <w:rFonts w:ascii="Century Gothic" w:hAnsi="Century Gothic"/>
          <w:sz w:val="28"/>
          <w:szCs w:val="28"/>
        </w:rPr>
      </w:pPr>
      <w:r>
        <w:rPr>
          <w:rFonts w:ascii="Century Gothic" w:hAnsi="Century Gothic"/>
          <w:sz w:val="28"/>
          <w:szCs w:val="28"/>
        </w:rPr>
        <w:t xml:space="preserve">It has a special needle for its administration, but if we don’t have that needle we can bend the needle that we have 90 </w:t>
      </w:r>
      <w:r w:rsidR="00A56F23">
        <w:rPr>
          <w:rFonts w:ascii="Century Gothic" w:hAnsi="Century Gothic"/>
          <w:sz w:val="28"/>
          <w:szCs w:val="28"/>
        </w:rPr>
        <w:t>degrees and we insert it between the cementum of the root and the periosteum (interseptal bone); inside the periodontal pocket.</w:t>
      </w:r>
    </w:p>
    <w:p w:rsidR="00A56F23" w:rsidRDefault="00A56F23" w:rsidP="00A56F23">
      <w:pPr>
        <w:pStyle w:val="ListParagraph"/>
        <w:numPr>
          <w:ilvl w:val="0"/>
          <w:numId w:val="13"/>
        </w:numPr>
        <w:rPr>
          <w:rFonts w:ascii="Century Gothic" w:hAnsi="Century Gothic"/>
          <w:sz w:val="28"/>
          <w:szCs w:val="28"/>
        </w:rPr>
      </w:pPr>
      <w:r>
        <w:rPr>
          <w:rFonts w:ascii="Century Gothic" w:hAnsi="Century Gothic"/>
          <w:sz w:val="28"/>
          <w:szCs w:val="28"/>
        </w:rPr>
        <w:t>Site:  at the distobuccal corner of the tooth in upper and lower teeth.</w:t>
      </w:r>
    </w:p>
    <w:p w:rsidR="00A56F23" w:rsidRDefault="00A56F23" w:rsidP="00A56F23">
      <w:pPr>
        <w:pStyle w:val="ListParagraph"/>
        <w:numPr>
          <w:ilvl w:val="0"/>
          <w:numId w:val="13"/>
        </w:numPr>
        <w:rPr>
          <w:rFonts w:ascii="Century Gothic" w:hAnsi="Century Gothic"/>
          <w:sz w:val="28"/>
          <w:szCs w:val="28"/>
        </w:rPr>
      </w:pPr>
      <w:r>
        <w:rPr>
          <w:rFonts w:ascii="Century Gothic" w:hAnsi="Century Gothic"/>
          <w:sz w:val="28"/>
          <w:szCs w:val="28"/>
        </w:rPr>
        <w:t>To insure success we should have: back flow (high force is needed to administer the LA solution), and blanching of the tissues.</w:t>
      </w:r>
    </w:p>
    <w:p w:rsidR="00D078D7" w:rsidRDefault="00D078D7" w:rsidP="00A56F23">
      <w:pPr>
        <w:pStyle w:val="ListParagraph"/>
        <w:numPr>
          <w:ilvl w:val="0"/>
          <w:numId w:val="13"/>
        </w:numPr>
        <w:rPr>
          <w:rFonts w:ascii="Century Gothic" w:hAnsi="Century Gothic"/>
          <w:sz w:val="28"/>
          <w:szCs w:val="28"/>
        </w:rPr>
      </w:pPr>
      <w:r>
        <w:rPr>
          <w:rFonts w:ascii="Century Gothic" w:hAnsi="Century Gothic"/>
          <w:sz w:val="28"/>
          <w:szCs w:val="28"/>
        </w:rPr>
        <w:t>Has a special type of syringe in which the barrel is covered so that if the needle breaks due to high force the pieces of glass don’t go into the patient’s mouth.</w:t>
      </w:r>
    </w:p>
    <w:p w:rsidR="00045A6C" w:rsidRPr="00A56F23" w:rsidRDefault="00045A6C" w:rsidP="00045A6C">
      <w:pPr>
        <w:pStyle w:val="ListParagraph"/>
        <w:ind w:left="1800"/>
        <w:rPr>
          <w:rFonts w:ascii="Century Gothic" w:hAnsi="Century Gothic"/>
          <w:sz w:val="28"/>
          <w:szCs w:val="28"/>
        </w:rPr>
      </w:pPr>
    </w:p>
    <w:p w:rsidR="00DD67B6" w:rsidRDefault="009522B7" w:rsidP="00DD67B6">
      <w:pPr>
        <w:pStyle w:val="ListParagraph"/>
        <w:numPr>
          <w:ilvl w:val="0"/>
          <w:numId w:val="11"/>
        </w:numPr>
        <w:ind w:left="1080"/>
        <w:rPr>
          <w:rFonts w:ascii="Century Gothic" w:hAnsi="Century Gothic"/>
          <w:sz w:val="28"/>
          <w:szCs w:val="28"/>
        </w:rPr>
      </w:pPr>
      <w:r>
        <w:rPr>
          <w:rFonts w:ascii="Century Gothic" w:hAnsi="Century Gothic"/>
          <w:sz w:val="28"/>
          <w:szCs w:val="28"/>
        </w:rPr>
        <w:t>Infiltration:</w:t>
      </w:r>
      <w:r w:rsidR="00DD67B6">
        <w:rPr>
          <w:rFonts w:ascii="Century Gothic" w:hAnsi="Century Gothic"/>
          <w:sz w:val="28"/>
          <w:szCs w:val="28"/>
        </w:rPr>
        <w:t xml:space="preserve"> </w:t>
      </w:r>
    </w:p>
    <w:p w:rsidR="00DD67B6" w:rsidRDefault="00DD67B6" w:rsidP="00DD67B6">
      <w:pPr>
        <w:pStyle w:val="ListParagraph"/>
        <w:numPr>
          <w:ilvl w:val="0"/>
          <w:numId w:val="12"/>
        </w:numPr>
        <w:rPr>
          <w:rFonts w:ascii="Century Gothic" w:hAnsi="Century Gothic"/>
          <w:sz w:val="28"/>
          <w:szCs w:val="28"/>
        </w:rPr>
      </w:pPr>
      <w:r>
        <w:rPr>
          <w:rFonts w:ascii="Century Gothic" w:hAnsi="Century Gothic"/>
          <w:sz w:val="28"/>
          <w:szCs w:val="28"/>
        </w:rPr>
        <w:t xml:space="preserve">All the maxillary primary teeth are anesthetized using this technique. </w:t>
      </w:r>
    </w:p>
    <w:p w:rsidR="00DD67B6" w:rsidRDefault="00DD67B6" w:rsidP="00DD67B6">
      <w:pPr>
        <w:pStyle w:val="ListParagraph"/>
        <w:numPr>
          <w:ilvl w:val="0"/>
          <w:numId w:val="12"/>
        </w:numPr>
        <w:rPr>
          <w:rFonts w:ascii="Century Gothic" w:hAnsi="Century Gothic"/>
          <w:sz w:val="28"/>
          <w:szCs w:val="28"/>
        </w:rPr>
      </w:pPr>
      <w:r>
        <w:rPr>
          <w:rFonts w:ascii="Century Gothic" w:hAnsi="Century Gothic"/>
          <w:sz w:val="28"/>
          <w:szCs w:val="28"/>
        </w:rPr>
        <w:t xml:space="preserve">The injection should always be distal to the tooth to be anesthetized. </w:t>
      </w:r>
    </w:p>
    <w:p w:rsidR="00DD67B6" w:rsidRDefault="00DD67B6" w:rsidP="00DD67B6">
      <w:pPr>
        <w:pStyle w:val="ListParagraph"/>
        <w:numPr>
          <w:ilvl w:val="0"/>
          <w:numId w:val="12"/>
        </w:numPr>
        <w:rPr>
          <w:rFonts w:ascii="Century Gothic" w:hAnsi="Century Gothic"/>
          <w:sz w:val="28"/>
          <w:szCs w:val="28"/>
        </w:rPr>
      </w:pPr>
      <w:r>
        <w:rPr>
          <w:rFonts w:ascii="Century Gothic" w:hAnsi="Century Gothic"/>
          <w:sz w:val="28"/>
          <w:szCs w:val="28"/>
        </w:rPr>
        <w:t>It should be a slow injection.</w:t>
      </w:r>
    </w:p>
    <w:p w:rsidR="00DD67B6" w:rsidRDefault="00DD67B6" w:rsidP="00DD67B6">
      <w:pPr>
        <w:pStyle w:val="ListParagraph"/>
        <w:numPr>
          <w:ilvl w:val="0"/>
          <w:numId w:val="12"/>
        </w:numPr>
        <w:rPr>
          <w:rFonts w:ascii="Century Gothic" w:hAnsi="Century Gothic"/>
          <w:sz w:val="28"/>
          <w:szCs w:val="28"/>
        </w:rPr>
      </w:pPr>
      <w:r>
        <w:rPr>
          <w:rFonts w:ascii="Century Gothic" w:hAnsi="Century Gothic"/>
          <w:sz w:val="28"/>
          <w:szCs w:val="28"/>
        </w:rPr>
        <w:t xml:space="preserve"> The problem with this technique is when it’s given in the palate since the needle touches bone once we enter the mucosa so it’s very painful.  This can be avoided by giving the injection in the sulcus palatally; inside the free gingival until there is blanching of the free gingival.</w:t>
      </w:r>
    </w:p>
    <w:p w:rsidR="00045A6C" w:rsidRDefault="00045A6C" w:rsidP="00045A6C">
      <w:pPr>
        <w:pStyle w:val="ListParagraph"/>
        <w:ind w:left="1800"/>
        <w:rPr>
          <w:rFonts w:ascii="Century Gothic" w:hAnsi="Century Gothic"/>
          <w:sz w:val="28"/>
          <w:szCs w:val="28"/>
        </w:rPr>
      </w:pPr>
    </w:p>
    <w:p w:rsidR="00045A6C" w:rsidRDefault="00A56F23" w:rsidP="004D15A5">
      <w:pPr>
        <w:pStyle w:val="ListParagraph"/>
        <w:numPr>
          <w:ilvl w:val="0"/>
          <w:numId w:val="11"/>
        </w:numPr>
        <w:ind w:left="1080"/>
        <w:rPr>
          <w:rFonts w:ascii="Century Gothic" w:hAnsi="Century Gothic"/>
          <w:sz w:val="28"/>
          <w:szCs w:val="28"/>
        </w:rPr>
      </w:pPr>
      <w:r>
        <w:rPr>
          <w:rFonts w:ascii="Century Gothic" w:hAnsi="Century Gothic"/>
          <w:sz w:val="28"/>
          <w:szCs w:val="28"/>
        </w:rPr>
        <w:t>Interseptal bone technique:</w:t>
      </w:r>
      <w:r w:rsidR="004D15A5">
        <w:rPr>
          <w:rFonts w:ascii="Century Gothic" w:hAnsi="Century Gothic"/>
          <w:sz w:val="28"/>
          <w:szCs w:val="28"/>
        </w:rPr>
        <w:t xml:space="preserve"> </w:t>
      </w:r>
    </w:p>
    <w:p w:rsidR="004D15A5" w:rsidRDefault="00045A6C" w:rsidP="00045A6C">
      <w:pPr>
        <w:pStyle w:val="ListParagraph"/>
        <w:numPr>
          <w:ilvl w:val="0"/>
          <w:numId w:val="23"/>
        </w:numPr>
        <w:rPr>
          <w:rFonts w:ascii="Century Gothic" w:hAnsi="Century Gothic"/>
          <w:sz w:val="28"/>
          <w:szCs w:val="28"/>
        </w:rPr>
      </w:pPr>
      <w:r>
        <w:rPr>
          <w:rFonts w:ascii="Century Gothic" w:hAnsi="Century Gothic"/>
          <w:sz w:val="28"/>
          <w:szCs w:val="28"/>
        </w:rPr>
        <w:t>Given</w:t>
      </w:r>
      <w:r w:rsidR="004D15A5">
        <w:rPr>
          <w:rFonts w:ascii="Century Gothic" w:hAnsi="Century Gothic"/>
          <w:sz w:val="28"/>
          <w:szCs w:val="28"/>
        </w:rPr>
        <w:t xml:space="preserve"> in the buccal triangle of the interseptal bone (more towards the base of the triangle), parallel to the occlusal plane.</w:t>
      </w:r>
    </w:p>
    <w:p w:rsidR="00045A6C" w:rsidRDefault="00045A6C" w:rsidP="00045A6C">
      <w:pPr>
        <w:pStyle w:val="ListParagraph"/>
        <w:ind w:left="1080"/>
        <w:rPr>
          <w:rFonts w:ascii="Century Gothic" w:hAnsi="Century Gothic"/>
          <w:sz w:val="28"/>
          <w:szCs w:val="28"/>
        </w:rPr>
      </w:pPr>
    </w:p>
    <w:p w:rsidR="00045A6C" w:rsidRDefault="00045A6C" w:rsidP="00045A6C">
      <w:pPr>
        <w:pStyle w:val="ListParagraph"/>
        <w:ind w:left="1080"/>
        <w:rPr>
          <w:rFonts w:ascii="Century Gothic" w:hAnsi="Century Gothic"/>
          <w:sz w:val="28"/>
          <w:szCs w:val="28"/>
        </w:rPr>
      </w:pPr>
    </w:p>
    <w:p w:rsidR="004D15A5" w:rsidRDefault="004D15A5" w:rsidP="004D15A5">
      <w:pPr>
        <w:pStyle w:val="ListParagraph"/>
        <w:numPr>
          <w:ilvl w:val="0"/>
          <w:numId w:val="11"/>
        </w:numPr>
        <w:ind w:left="1080"/>
        <w:rPr>
          <w:rFonts w:ascii="Century Gothic" w:hAnsi="Century Gothic"/>
          <w:sz w:val="28"/>
          <w:szCs w:val="28"/>
        </w:rPr>
      </w:pPr>
      <w:r>
        <w:rPr>
          <w:rFonts w:ascii="Century Gothic" w:hAnsi="Century Gothic"/>
          <w:sz w:val="28"/>
          <w:szCs w:val="28"/>
        </w:rPr>
        <w:t>Mandibular block (IANB):</w:t>
      </w:r>
    </w:p>
    <w:p w:rsidR="004D15A5" w:rsidRDefault="004D15A5" w:rsidP="004D15A5">
      <w:pPr>
        <w:pStyle w:val="ListParagraph"/>
        <w:numPr>
          <w:ilvl w:val="0"/>
          <w:numId w:val="15"/>
        </w:numPr>
        <w:rPr>
          <w:rFonts w:ascii="Century Gothic" w:hAnsi="Century Gothic"/>
          <w:sz w:val="28"/>
          <w:szCs w:val="28"/>
        </w:rPr>
      </w:pPr>
      <w:r>
        <w:rPr>
          <w:rFonts w:ascii="Century Gothic" w:hAnsi="Century Gothic"/>
          <w:sz w:val="28"/>
          <w:szCs w:val="28"/>
        </w:rPr>
        <w:t>A short needle should be used.</w:t>
      </w:r>
    </w:p>
    <w:p w:rsidR="004D15A5" w:rsidRDefault="004D15A5" w:rsidP="004D15A5">
      <w:pPr>
        <w:pStyle w:val="ListParagraph"/>
        <w:numPr>
          <w:ilvl w:val="0"/>
          <w:numId w:val="15"/>
        </w:numPr>
        <w:rPr>
          <w:rFonts w:ascii="Century Gothic" w:hAnsi="Century Gothic"/>
          <w:sz w:val="28"/>
          <w:szCs w:val="28"/>
        </w:rPr>
      </w:pPr>
      <w:r>
        <w:rPr>
          <w:rFonts w:ascii="Century Gothic" w:hAnsi="Century Gothic"/>
          <w:sz w:val="28"/>
          <w:szCs w:val="28"/>
        </w:rPr>
        <w:t xml:space="preserve">Few drops of anesthesia should be given before we continue our injection and wait 2 minutes. </w:t>
      </w:r>
    </w:p>
    <w:p w:rsidR="004D15A5" w:rsidRDefault="004D15A5" w:rsidP="004D15A5">
      <w:pPr>
        <w:pStyle w:val="ListParagraph"/>
        <w:numPr>
          <w:ilvl w:val="0"/>
          <w:numId w:val="15"/>
        </w:numPr>
        <w:rPr>
          <w:rFonts w:ascii="Century Gothic" w:hAnsi="Century Gothic"/>
          <w:sz w:val="28"/>
          <w:szCs w:val="28"/>
        </w:rPr>
      </w:pPr>
      <w:r>
        <w:rPr>
          <w:rFonts w:ascii="Century Gothic" w:hAnsi="Century Gothic"/>
          <w:sz w:val="28"/>
          <w:szCs w:val="28"/>
        </w:rPr>
        <w:t>In children anyone will touch bone but the needle should be directed downwards because the angle of the ramus is obtuse and the mandibular foramen is located more inferiorly.</w:t>
      </w:r>
    </w:p>
    <w:p w:rsidR="004D15A5" w:rsidRDefault="004D15A5" w:rsidP="004D15A5">
      <w:pPr>
        <w:pStyle w:val="ListParagraph"/>
        <w:numPr>
          <w:ilvl w:val="0"/>
          <w:numId w:val="15"/>
        </w:numPr>
        <w:rPr>
          <w:rFonts w:ascii="Century Gothic" w:hAnsi="Century Gothic"/>
          <w:sz w:val="28"/>
          <w:szCs w:val="28"/>
        </w:rPr>
      </w:pPr>
      <w:r>
        <w:rPr>
          <w:rFonts w:ascii="Century Gothic" w:hAnsi="Century Gothic"/>
          <w:sz w:val="28"/>
          <w:szCs w:val="28"/>
        </w:rPr>
        <w:t>In adults: we either have early bone touch so we dir</w:t>
      </w:r>
      <w:r w:rsidR="0031795F">
        <w:rPr>
          <w:rFonts w:ascii="Century Gothic" w:hAnsi="Century Gothic"/>
          <w:sz w:val="28"/>
          <w:szCs w:val="28"/>
        </w:rPr>
        <w:t>ect the needle more downwards to correct it, or we don’t have any bone touch and we direct the needle more upwards to correct it.</w:t>
      </w:r>
    </w:p>
    <w:p w:rsidR="00045A6C" w:rsidRDefault="00045A6C" w:rsidP="00045A6C">
      <w:pPr>
        <w:pStyle w:val="ListParagraph"/>
        <w:ind w:left="1800"/>
        <w:rPr>
          <w:rFonts w:ascii="Century Gothic" w:hAnsi="Century Gothic"/>
          <w:sz w:val="28"/>
          <w:szCs w:val="28"/>
        </w:rPr>
      </w:pPr>
    </w:p>
    <w:p w:rsidR="00045A6C" w:rsidRDefault="0031795F" w:rsidP="00D078D7">
      <w:pPr>
        <w:pStyle w:val="ListParagraph"/>
        <w:numPr>
          <w:ilvl w:val="0"/>
          <w:numId w:val="11"/>
        </w:numPr>
        <w:ind w:left="1080"/>
        <w:rPr>
          <w:rFonts w:ascii="Century Gothic" w:hAnsi="Century Gothic"/>
          <w:sz w:val="28"/>
          <w:szCs w:val="28"/>
        </w:rPr>
      </w:pPr>
      <w:r>
        <w:rPr>
          <w:rFonts w:ascii="Century Gothic" w:hAnsi="Century Gothic"/>
          <w:sz w:val="28"/>
          <w:szCs w:val="28"/>
        </w:rPr>
        <w:t xml:space="preserve">Intrapulpal: </w:t>
      </w:r>
    </w:p>
    <w:p w:rsidR="00045A6C" w:rsidRDefault="00045A6C" w:rsidP="00045A6C">
      <w:pPr>
        <w:pStyle w:val="ListParagraph"/>
        <w:numPr>
          <w:ilvl w:val="0"/>
          <w:numId w:val="24"/>
        </w:numPr>
        <w:rPr>
          <w:rFonts w:ascii="Century Gothic" w:hAnsi="Century Gothic"/>
          <w:sz w:val="28"/>
          <w:szCs w:val="28"/>
        </w:rPr>
      </w:pPr>
      <w:r>
        <w:rPr>
          <w:rFonts w:ascii="Century Gothic" w:hAnsi="Century Gothic"/>
          <w:sz w:val="28"/>
          <w:szCs w:val="28"/>
        </w:rPr>
        <w:t>Very</w:t>
      </w:r>
      <w:r w:rsidR="0031795F">
        <w:rPr>
          <w:rFonts w:ascii="Century Gothic" w:hAnsi="Century Gothic"/>
          <w:sz w:val="28"/>
          <w:szCs w:val="28"/>
        </w:rPr>
        <w:t xml:space="preserve"> </w:t>
      </w:r>
      <w:r w:rsidR="00D078D7">
        <w:rPr>
          <w:rFonts w:ascii="Century Gothic" w:hAnsi="Century Gothic"/>
          <w:sz w:val="28"/>
          <w:szCs w:val="28"/>
        </w:rPr>
        <w:t>painful</w:t>
      </w:r>
      <w:r w:rsidR="0031795F">
        <w:rPr>
          <w:rFonts w:ascii="Century Gothic" w:hAnsi="Century Gothic"/>
          <w:sz w:val="28"/>
          <w:szCs w:val="28"/>
        </w:rPr>
        <w:t xml:space="preserve"> injection. </w:t>
      </w:r>
    </w:p>
    <w:p w:rsidR="00045A6C" w:rsidRDefault="0031795F" w:rsidP="00045A6C">
      <w:pPr>
        <w:pStyle w:val="ListParagraph"/>
        <w:numPr>
          <w:ilvl w:val="0"/>
          <w:numId w:val="24"/>
        </w:numPr>
        <w:rPr>
          <w:rFonts w:ascii="Century Gothic" w:hAnsi="Century Gothic"/>
          <w:sz w:val="28"/>
          <w:szCs w:val="28"/>
        </w:rPr>
      </w:pPr>
      <w:r>
        <w:rPr>
          <w:rFonts w:ascii="Century Gothic" w:hAnsi="Century Gothic"/>
          <w:sz w:val="28"/>
          <w:szCs w:val="28"/>
        </w:rPr>
        <w:t>Once the pulp is exposed you apply topical anesthesia and give this injection</w:t>
      </w:r>
      <w:r w:rsidR="00D078D7">
        <w:rPr>
          <w:rFonts w:ascii="Century Gothic" w:hAnsi="Century Gothic"/>
          <w:sz w:val="28"/>
          <w:szCs w:val="28"/>
        </w:rPr>
        <w:t xml:space="preserve">; </w:t>
      </w:r>
      <w:r>
        <w:rPr>
          <w:rFonts w:ascii="Century Gothic" w:hAnsi="Century Gothic"/>
          <w:sz w:val="28"/>
          <w:szCs w:val="28"/>
        </w:rPr>
        <w:t xml:space="preserve">Topical anesthesia reduces the amount of </w:t>
      </w:r>
      <w:r w:rsidR="00D078D7">
        <w:rPr>
          <w:rFonts w:ascii="Century Gothic" w:hAnsi="Century Gothic"/>
          <w:sz w:val="28"/>
          <w:szCs w:val="28"/>
        </w:rPr>
        <w:t xml:space="preserve">pain. </w:t>
      </w:r>
    </w:p>
    <w:p w:rsidR="00D078D7" w:rsidRDefault="00D078D7" w:rsidP="00045A6C">
      <w:pPr>
        <w:pStyle w:val="ListParagraph"/>
        <w:numPr>
          <w:ilvl w:val="0"/>
          <w:numId w:val="24"/>
        </w:numPr>
        <w:rPr>
          <w:rFonts w:ascii="Century Gothic" w:hAnsi="Century Gothic"/>
          <w:sz w:val="28"/>
          <w:szCs w:val="28"/>
        </w:rPr>
      </w:pPr>
      <w:r>
        <w:rPr>
          <w:rFonts w:ascii="Century Gothic" w:hAnsi="Century Gothic"/>
          <w:sz w:val="28"/>
          <w:szCs w:val="28"/>
        </w:rPr>
        <w:t>It’s a very effective technique.</w:t>
      </w:r>
    </w:p>
    <w:p w:rsidR="00045A6C" w:rsidRDefault="00045A6C" w:rsidP="00045A6C">
      <w:pPr>
        <w:pStyle w:val="ListParagraph"/>
        <w:ind w:left="1800"/>
        <w:rPr>
          <w:rFonts w:ascii="Century Gothic" w:hAnsi="Century Gothic"/>
          <w:sz w:val="28"/>
          <w:szCs w:val="28"/>
        </w:rPr>
      </w:pPr>
    </w:p>
    <w:p w:rsidR="00045A6C" w:rsidRDefault="00D078D7" w:rsidP="00D078D7">
      <w:pPr>
        <w:pStyle w:val="ListParagraph"/>
        <w:numPr>
          <w:ilvl w:val="0"/>
          <w:numId w:val="11"/>
        </w:numPr>
        <w:ind w:left="1080"/>
        <w:rPr>
          <w:rFonts w:ascii="Century Gothic" w:hAnsi="Century Gothic"/>
          <w:sz w:val="28"/>
          <w:szCs w:val="28"/>
        </w:rPr>
      </w:pPr>
      <w:r>
        <w:rPr>
          <w:rFonts w:ascii="Century Gothic" w:hAnsi="Century Gothic"/>
          <w:sz w:val="28"/>
          <w:szCs w:val="28"/>
        </w:rPr>
        <w:t xml:space="preserve">Intrapapillary: </w:t>
      </w:r>
    </w:p>
    <w:p w:rsidR="00D078D7" w:rsidRDefault="00045A6C" w:rsidP="00045A6C">
      <w:pPr>
        <w:pStyle w:val="ListParagraph"/>
        <w:numPr>
          <w:ilvl w:val="0"/>
          <w:numId w:val="25"/>
        </w:numPr>
        <w:rPr>
          <w:rFonts w:ascii="Century Gothic" w:hAnsi="Century Gothic"/>
          <w:sz w:val="28"/>
          <w:szCs w:val="28"/>
        </w:rPr>
      </w:pPr>
      <w:r>
        <w:rPr>
          <w:rFonts w:ascii="Century Gothic" w:hAnsi="Century Gothic"/>
          <w:sz w:val="28"/>
          <w:szCs w:val="28"/>
        </w:rPr>
        <w:t>Given</w:t>
      </w:r>
      <w:r w:rsidR="00D078D7">
        <w:rPr>
          <w:rFonts w:ascii="Century Gothic" w:hAnsi="Century Gothic"/>
          <w:sz w:val="28"/>
          <w:szCs w:val="28"/>
        </w:rPr>
        <w:t xml:space="preserve"> to avoid palatal infiltration.</w:t>
      </w:r>
    </w:p>
    <w:p w:rsidR="00D078D7" w:rsidRDefault="00D078D7" w:rsidP="00D078D7">
      <w:pPr>
        <w:pStyle w:val="ListParagraph"/>
        <w:numPr>
          <w:ilvl w:val="0"/>
          <w:numId w:val="18"/>
        </w:numPr>
        <w:rPr>
          <w:rFonts w:ascii="Century Gothic" w:hAnsi="Century Gothic"/>
          <w:sz w:val="28"/>
          <w:szCs w:val="28"/>
        </w:rPr>
      </w:pPr>
      <w:r>
        <w:rPr>
          <w:rFonts w:ascii="Century Gothic" w:hAnsi="Century Gothic"/>
          <w:sz w:val="28"/>
          <w:szCs w:val="28"/>
        </w:rPr>
        <w:t>We enter 2-3 mm inside the triangle and inject we see blanching on the palatal side.</w:t>
      </w:r>
    </w:p>
    <w:p w:rsidR="00D078D7" w:rsidRDefault="00D078D7" w:rsidP="00D078D7">
      <w:pPr>
        <w:pStyle w:val="ListParagraph"/>
        <w:numPr>
          <w:ilvl w:val="0"/>
          <w:numId w:val="18"/>
        </w:numPr>
        <w:rPr>
          <w:rFonts w:ascii="Century Gothic" w:hAnsi="Century Gothic"/>
          <w:sz w:val="28"/>
          <w:szCs w:val="28"/>
        </w:rPr>
      </w:pPr>
      <w:r>
        <w:rPr>
          <w:rFonts w:ascii="Century Gothic" w:hAnsi="Century Gothic"/>
          <w:sz w:val="28"/>
          <w:szCs w:val="28"/>
        </w:rPr>
        <w:t>It’s a soft tissue injection.</w:t>
      </w:r>
    </w:p>
    <w:p w:rsidR="00045A6C" w:rsidRPr="00D078D7" w:rsidRDefault="00045A6C" w:rsidP="00045A6C">
      <w:pPr>
        <w:pStyle w:val="ListParagraph"/>
        <w:ind w:left="1800"/>
        <w:rPr>
          <w:rFonts w:ascii="Century Gothic" w:hAnsi="Century Gothic"/>
          <w:sz w:val="28"/>
          <w:szCs w:val="28"/>
        </w:rPr>
      </w:pPr>
    </w:p>
    <w:p w:rsidR="0031795F" w:rsidRDefault="0031795F" w:rsidP="0031795F">
      <w:pPr>
        <w:pStyle w:val="ListParagraph"/>
        <w:numPr>
          <w:ilvl w:val="0"/>
          <w:numId w:val="7"/>
        </w:numPr>
        <w:rPr>
          <w:rFonts w:ascii="Century Gothic" w:hAnsi="Century Gothic"/>
          <w:sz w:val="28"/>
          <w:szCs w:val="28"/>
        </w:rPr>
      </w:pPr>
      <w:r>
        <w:rPr>
          <w:rFonts w:ascii="Century Gothic" w:hAnsi="Century Gothic"/>
          <w:sz w:val="28"/>
          <w:szCs w:val="28"/>
        </w:rPr>
        <w:t>Notes:</w:t>
      </w:r>
    </w:p>
    <w:p w:rsidR="0031795F" w:rsidRDefault="0031795F" w:rsidP="004D15A5">
      <w:pPr>
        <w:pStyle w:val="ListParagraph"/>
        <w:numPr>
          <w:ilvl w:val="0"/>
          <w:numId w:val="15"/>
        </w:numPr>
        <w:rPr>
          <w:rFonts w:ascii="Century Gothic" w:hAnsi="Century Gothic"/>
          <w:sz w:val="28"/>
          <w:szCs w:val="28"/>
        </w:rPr>
      </w:pPr>
      <w:r>
        <w:rPr>
          <w:rFonts w:ascii="Century Gothic" w:hAnsi="Century Gothic"/>
          <w:sz w:val="28"/>
          <w:szCs w:val="28"/>
        </w:rPr>
        <w:t>The larger the gauge the smaller the diameter of the needle.</w:t>
      </w:r>
    </w:p>
    <w:p w:rsidR="0031795F" w:rsidRDefault="0031795F" w:rsidP="004D15A5">
      <w:pPr>
        <w:pStyle w:val="ListParagraph"/>
        <w:numPr>
          <w:ilvl w:val="0"/>
          <w:numId w:val="15"/>
        </w:numPr>
        <w:rPr>
          <w:rFonts w:ascii="Century Gothic" w:hAnsi="Century Gothic"/>
          <w:sz w:val="28"/>
          <w:szCs w:val="28"/>
        </w:rPr>
      </w:pPr>
      <w:r>
        <w:rPr>
          <w:rFonts w:ascii="Century Gothic" w:hAnsi="Century Gothic"/>
          <w:sz w:val="28"/>
          <w:szCs w:val="28"/>
        </w:rPr>
        <w:t>There is an arrow on the hub of the needle, on the opposite side of this arrow the bevel of the needle is located. When an injection is given this arrow should not be seen.</w:t>
      </w:r>
    </w:p>
    <w:p w:rsidR="0031795F" w:rsidRDefault="0031795F" w:rsidP="0031795F">
      <w:pPr>
        <w:pStyle w:val="ListParagraph"/>
        <w:ind w:left="1800"/>
        <w:rPr>
          <w:rFonts w:ascii="Century Gothic" w:hAnsi="Century Gothic"/>
          <w:sz w:val="28"/>
          <w:szCs w:val="28"/>
        </w:rPr>
      </w:pPr>
      <w:r>
        <w:rPr>
          <w:rFonts w:ascii="Century Gothic" w:hAnsi="Century Gothic"/>
          <w:sz w:val="28"/>
          <w:szCs w:val="28"/>
        </w:rPr>
        <w:t xml:space="preserve">This way we avoid ballooning of the soft tissues and the LA solution is going towards the </w:t>
      </w:r>
      <w:proofErr w:type="spellStart"/>
      <w:r>
        <w:rPr>
          <w:rFonts w:ascii="Century Gothic" w:hAnsi="Century Gothic"/>
          <w:sz w:val="28"/>
          <w:szCs w:val="28"/>
        </w:rPr>
        <w:t>periosteum</w:t>
      </w:r>
      <w:proofErr w:type="spellEnd"/>
      <w:r>
        <w:rPr>
          <w:rFonts w:ascii="Century Gothic" w:hAnsi="Century Gothic"/>
          <w:sz w:val="28"/>
          <w:szCs w:val="28"/>
        </w:rPr>
        <w:t xml:space="preserve">. </w:t>
      </w:r>
    </w:p>
    <w:p w:rsidR="0031795F" w:rsidRDefault="0031795F" w:rsidP="0031795F">
      <w:pPr>
        <w:pStyle w:val="ListParagraph"/>
        <w:ind w:left="1800"/>
        <w:rPr>
          <w:rFonts w:ascii="Century Gothic" w:hAnsi="Century Gothic"/>
          <w:sz w:val="28"/>
          <w:szCs w:val="28"/>
        </w:rPr>
      </w:pPr>
      <w:r>
        <w:rPr>
          <w:rFonts w:ascii="Century Gothic" w:hAnsi="Century Gothic"/>
          <w:sz w:val="28"/>
          <w:szCs w:val="28"/>
        </w:rPr>
        <w:t xml:space="preserve">So the bevel should be parallel with the </w:t>
      </w:r>
      <w:proofErr w:type="spellStart"/>
      <w:r>
        <w:rPr>
          <w:rFonts w:ascii="Century Gothic" w:hAnsi="Century Gothic"/>
          <w:sz w:val="28"/>
          <w:szCs w:val="28"/>
        </w:rPr>
        <w:t>periosteum</w:t>
      </w:r>
      <w:proofErr w:type="spellEnd"/>
      <w:r>
        <w:rPr>
          <w:rFonts w:ascii="Century Gothic" w:hAnsi="Century Gothic"/>
          <w:sz w:val="28"/>
          <w:szCs w:val="28"/>
        </w:rPr>
        <w:t>.</w:t>
      </w:r>
    </w:p>
    <w:p w:rsidR="0031795F" w:rsidRDefault="00D078D7" w:rsidP="00D078D7">
      <w:pPr>
        <w:pStyle w:val="ListParagraph"/>
        <w:numPr>
          <w:ilvl w:val="0"/>
          <w:numId w:val="17"/>
        </w:numPr>
        <w:ind w:left="1800"/>
        <w:rPr>
          <w:rFonts w:ascii="Century Gothic" w:hAnsi="Century Gothic"/>
          <w:sz w:val="28"/>
          <w:szCs w:val="28"/>
        </w:rPr>
      </w:pPr>
      <w:r>
        <w:rPr>
          <w:rFonts w:ascii="Century Gothic" w:hAnsi="Century Gothic"/>
          <w:sz w:val="28"/>
          <w:szCs w:val="28"/>
        </w:rPr>
        <w:lastRenderedPageBreak/>
        <w:t xml:space="preserve">Never start your procedure with the child if you’re not sure that he is anesthetized. </w:t>
      </w:r>
    </w:p>
    <w:p w:rsidR="00D078D7" w:rsidRDefault="00D078D7" w:rsidP="00D078D7">
      <w:pPr>
        <w:pStyle w:val="ListParagraph"/>
        <w:ind w:left="1800"/>
        <w:rPr>
          <w:rFonts w:ascii="Century Gothic" w:hAnsi="Century Gothic"/>
          <w:sz w:val="28"/>
          <w:szCs w:val="28"/>
        </w:rPr>
      </w:pPr>
    </w:p>
    <w:p w:rsidR="00D078D7" w:rsidRDefault="00930FB9" w:rsidP="00D078D7">
      <w:pPr>
        <w:pStyle w:val="ListParagraph"/>
        <w:numPr>
          <w:ilvl w:val="0"/>
          <w:numId w:val="7"/>
        </w:numPr>
        <w:rPr>
          <w:rFonts w:ascii="Century Gothic" w:hAnsi="Century Gothic"/>
          <w:sz w:val="28"/>
          <w:szCs w:val="28"/>
        </w:rPr>
      </w:pPr>
      <w:r>
        <w:rPr>
          <w:rFonts w:ascii="Century Gothic" w:hAnsi="Century Gothic"/>
          <w:sz w:val="28"/>
          <w:szCs w:val="28"/>
        </w:rPr>
        <w:t>Complications:</w:t>
      </w:r>
    </w:p>
    <w:p w:rsidR="00045A6C" w:rsidRDefault="00930FB9" w:rsidP="00930FB9">
      <w:pPr>
        <w:pStyle w:val="ListParagraph"/>
        <w:numPr>
          <w:ilvl w:val="0"/>
          <w:numId w:val="19"/>
        </w:numPr>
        <w:rPr>
          <w:rFonts w:ascii="Century Gothic" w:hAnsi="Century Gothic"/>
          <w:sz w:val="28"/>
          <w:szCs w:val="28"/>
        </w:rPr>
      </w:pPr>
      <w:r>
        <w:rPr>
          <w:rFonts w:ascii="Century Gothic" w:hAnsi="Century Gothic"/>
          <w:sz w:val="28"/>
          <w:szCs w:val="28"/>
        </w:rPr>
        <w:t>Cheek</w:t>
      </w:r>
      <w:r w:rsidR="00782626">
        <w:rPr>
          <w:rFonts w:ascii="Century Gothic" w:hAnsi="Century Gothic"/>
          <w:sz w:val="28"/>
          <w:szCs w:val="28"/>
        </w:rPr>
        <w:t xml:space="preserve"> and lip</w:t>
      </w:r>
      <w:r>
        <w:rPr>
          <w:rFonts w:ascii="Century Gothic" w:hAnsi="Century Gothic"/>
          <w:sz w:val="28"/>
          <w:szCs w:val="28"/>
        </w:rPr>
        <w:t xml:space="preserve"> biting: </w:t>
      </w:r>
    </w:p>
    <w:p w:rsidR="00930FB9" w:rsidRDefault="00045A6C" w:rsidP="00045A6C">
      <w:pPr>
        <w:pStyle w:val="ListParagraph"/>
        <w:numPr>
          <w:ilvl w:val="0"/>
          <w:numId w:val="17"/>
        </w:numPr>
        <w:rPr>
          <w:rFonts w:ascii="Century Gothic" w:hAnsi="Century Gothic"/>
          <w:sz w:val="28"/>
          <w:szCs w:val="28"/>
        </w:rPr>
      </w:pPr>
      <w:r>
        <w:rPr>
          <w:rFonts w:ascii="Century Gothic" w:hAnsi="Century Gothic"/>
          <w:sz w:val="28"/>
          <w:szCs w:val="28"/>
        </w:rPr>
        <w:t>The</w:t>
      </w:r>
      <w:r w:rsidR="00930FB9">
        <w:rPr>
          <w:rFonts w:ascii="Century Gothic" w:hAnsi="Century Gothic"/>
          <w:sz w:val="28"/>
          <w:szCs w:val="28"/>
        </w:rPr>
        <w:t xml:space="preserve"> patient keeps biting his cheek</w:t>
      </w:r>
      <w:r w:rsidR="00782626">
        <w:rPr>
          <w:rFonts w:ascii="Century Gothic" w:hAnsi="Century Gothic"/>
          <w:sz w:val="28"/>
          <w:szCs w:val="28"/>
        </w:rPr>
        <w:t xml:space="preserve"> or lip</w:t>
      </w:r>
      <w:r w:rsidR="00930FB9">
        <w:rPr>
          <w:rFonts w:ascii="Century Gothic" w:hAnsi="Century Gothic"/>
          <w:sz w:val="28"/>
          <w:szCs w:val="28"/>
        </w:rPr>
        <w:t xml:space="preserve"> since he can’</w:t>
      </w:r>
      <w:r w:rsidR="00782626">
        <w:rPr>
          <w:rFonts w:ascii="Century Gothic" w:hAnsi="Century Gothic"/>
          <w:sz w:val="28"/>
          <w:szCs w:val="28"/>
        </w:rPr>
        <w:t>t feel a thing and they become</w:t>
      </w:r>
      <w:r w:rsidR="00930FB9">
        <w:rPr>
          <w:rFonts w:ascii="Century Gothic" w:hAnsi="Century Gothic"/>
          <w:sz w:val="28"/>
          <w:szCs w:val="28"/>
        </w:rPr>
        <w:t xml:space="preserve"> enl</w:t>
      </w:r>
      <w:r w:rsidR="00782626">
        <w:rPr>
          <w:rFonts w:ascii="Century Gothic" w:hAnsi="Century Gothic"/>
          <w:sz w:val="28"/>
          <w:szCs w:val="28"/>
        </w:rPr>
        <w:t>arged so the parents would think</w:t>
      </w:r>
      <w:r w:rsidR="00930FB9">
        <w:rPr>
          <w:rFonts w:ascii="Century Gothic" w:hAnsi="Century Gothic"/>
          <w:sz w:val="28"/>
          <w:szCs w:val="28"/>
        </w:rPr>
        <w:t xml:space="preserve"> that it was something we did, thus they must be warned about this.</w:t>
      </w:r>
    </w:p>
    <w:p w:rsidR="00930FB9" w:rsidRDefault="00930FB9" w:rsidP="00045A6C">
      <w:pPr>
        <w:pStyle w:val="ListParagraph"/>
        <w:numPr>
          <w:ilvl w:val="0"/>
          <w:numId w:val="17"/>
        </w:numPr>
        <w:rPr>
          <w:rFonts w:ascii="Century Gothic" w:hAnsi="Century Gothic"/>
          <w:sz w:val="28"/>
          <w:szCs w:val="28"/>
        </w:rPr>
      </w:pPr>
      <w:r>
        <w:rPr>
          <w:rFonts w:ascii="Century Gothic" w:hAnsi="Century Gothic"/>
          <w:sz w:val="28"/>
          <w:szCs w:val="28"/>
        </w:rPr>
        <w:t>There is a drug called</w:t>
      </w:r>
      <w:r w:rsidR="00782626">
        <w:rPr>
          <w:rFonts w:ascii="Century Gothic" w:hAnsi="Century Gothic"/>
          <w:sz w:val="28"/>
          <w:szCs w:val="28"/>
        </w:rPr>
        <w:t xml:space="preserve"> </w:t>
      </w:r>
      <w:proofErr w:type="spellStart"/>
      <w:r w:rsidR="00782626">
        <w:rPr>
          <w:rFonts w:ascii="Century Gothic" w:hAnsi="Century Gothic"/>
          <w:sz w:val="28"/>
          <w:szCs w:val="28"/>
        </w:rPr>
        <w:t>oraverse</w:t>
      </w:r>
      <w:proofErr w:type="spellEnd"/>
      <w:r w:rsidR="00782626">
        <w:rPr>
          <w:rFonts w:ascii="Century Gothic" w:hAnsi="Century Gothic"/>
          <w:sz w:val="28"/>
          <w:szCs w:val="28"/>
        </w:rPr>
        <w:t xml:space="preserve"> that can be used it causes vasodilatation thus reducing the effect of the LA. (Not that much used)</w:t>
      </w:r>
    </w:p>
    <w:p w:rsidR="00782626" w:rsidRDefault="00782626" w:rsidP="00045A6C">
      <w:pPr>
        <w:pStyle w:val="ListParagraph"/>
        <w:numPr>
          <w:ilvl w:val="0"/>
          <w:numId w:val="17"/>
        </w:numPr>
        <w:rPr>
          <w:rFonts w:ascii="Century Gothic" w:hAnsi="Century Gothic"/>
          <w:sz w:val="28"/>
          <w:szCs w:val="28"/>
        </w:rPr>
      </w:pPr>
      <w:r>
        <w:rPr>
          <w:rFonts w:ascii="Century Gothic" w:hAnsi="Century Gothic"/>
          <w:sz w:val="28"/>
          <w:szCs w:val="28"/>
        </w:rPr>
        <w:t xml:space="preserve">Injections that don’t cause this problem are </w:t>
      </w:r>
      <w:proofErr w:type="spellStart"/>
      <w:r>
        <w:rPr>
          <w:rFonts w:ascii="Century Gothic" w:hAnsi="Century Gothic"/>
          <w:sz w:val="28"/>
          <w:szCs w:val="28"/>
        </w:rPr>
        <w:t>intraligamental</w:t>
      </w:r>
      <w:proofErr w:type="spellEnd"/>
      <w:r>
        <w:rPr>
          <w:rFonts w:ascii="Century Gothic" w:hAnsi="Century Gothic"/>
          <w:sz w:val="28"/>
          <w:szCs w:val="28"/>
        </w:rPr>
        <w:t>, intraseptal and CAT technique.</w:t>
      </w:r>
    </w:p>
    <w:p w:rsidR="00782626" w:rsidRDefault="00782626" w:rsidP="00045A6C">
      <w:pPr>
        <w:pStyle w:val="ListParagraph"/>
        <w:numPr>
          <w:ilvl w:val="0"/>
          <w:numId w:val="17"/>
        </w:numPr>
        <w:rPr>
          <w:rFonts w:ascii="Century Gothic" w:hAnsi="Century Gothic"/>
          <w:sz w:val="28"/>
          <w:szCs w:val="28"/>
        </w:rPr>
      </w:pPr>
      <w:r>
        <w:rPr>
          <w:rFonts w:ascii="Century Gothic" w:hAnsi="Century Gothic"/>
          <w:sz w:val="28"/>
          <w:szCs w:val="28"/>
        </w:rPr>
        <w:t xml:space="preserve">We must tell the parents to watch the child until the effect of the LA wears off. We shouldn’t address the child about this since we might induce this behavior. </w:t>
      </w:r>
    </w:p>
    <w:p w:rsidR="00782626" w:rsidRDefault="00782626" w:rsidP="00045A6C">
      <w:pPr>
        <w:pStyle w:val="ListParagraph"/>
        <w:numPr>
          <w:ilvl w:val="0"/>
          <w:numId w:val="17"/>
        </w:numPr>
        <w:rPr>
          <w:rFonts w:ascii="Century Gothic" w:hAnsi="Century Gothic"/>
          <w:sz w:val="28"/>
          <w:szCs w:val="28"/>
        </w:rPr>
      </w:pPr>
      <w:r>
        <w:rPr>
          <w:rFonts w:ascii="Century Gothic" w:hAnsi="Century Gothic"/>
          <w:sz w:val="28"/>
          <w:szCs w:val="28"/>
        </w:rPr>
        <w:t>We can use a cotton roll and place it between teeth and the soft tissues thus preventing the biting.</w:t>
      </w:r>
    </w:p>
    <w:p w:rsidR="00782626" w:rsidRDefault="00782626" w:rsidP="00045A6C">
      <w:pPr>
        <w:pStyle w:val="ListParagraph"/>
        <w:numPr>
          <w:ilvl w:val="0"/>
          <w:numId w:val="17"/>
        </w:numPr>
        <w:rPr>
          <w:rFonts w:ascii="Century Gothic" w:hAnsi="Century Gothic"/>
          <w:sz w:val="28"/>
          <w:szCs w:val="28"/>
        </w:rPr>
      </w:pPr>
      <w:r>
        <w:rPr>
          <w:rFonts w:ascii="Century Gothic" w:hAnsi="Century Gothic"/>
          <w:sz w:val="28"/>
          <w:szCs w:val="28"/>
        </w:rPr>
        <w:t>We see check biting more in the lower lips.</w:t>
      </w:r>
    </w:p>
    <w:p w:rsidR="00045A6C" w:rsidRDefault="00045A6C" w:rsidP="00045A6C">
      <w:pPr>
        <w:pStyle w:val="ListParagraph"/>
        <w:ind w:left="2520"/>
        <w:rPr>
          <w:rFonts w:ascii="Century Gothic" w:hAnsi="Century Gothic"/>
          <w:sz w:val="28"/>
          <w:szCs w:val="28"/>
        </w:rPr>
      </w:pPr>
    </w:p>
    <w:p w:rsidR="00045A6C" w:rsidRDefault="00045A6C" w:rsidP="00045A6C">
      <w:pPr>
        <w:pStyle w:val="ListParagraph"/>
        <w:numPr>
          <w:ilvl w:val="0"/>
          <w:numId w:val="19"/>
        </w:numPr>
        <w:rPr>
          <w:rFonts w:ascii="Century Gothic" w:hAnsi="Century Gothic"/>
          <w:sz w:val="28"/>
          <w:szCs w:val="28"/>
        </w:rPr>
      </w:pPr>
      <w:r>
        <w:rPr>
          <w:rFonts w:ascii="Century Gothic" w:hAnsi="Century Gothic"/>
          <w:sz w:val="28"/>
          <w:szCs w:val="28"/>
        </w:rPr>
        <w:t xml:space="preserve">Intravascular injection: </w:t>
      </w:r>
    </w:p>
    <w:p w:rsidR="00782626" w:rsidRDefault="00045A6C" w:rsidP="00045A6C">
      <w:pPr>
        <w:pStyle w:val="ListParagraph"/>
        <w:numPr>
          <w:ilvl w:val="0"/>
          <w:numId w:val="20"/>
        </w:numPr>
        <w:rPr>
          <w:rFonts w:ascii="Century Gothic" w:hAnsi="Century Gothic"/>
          <w:sz w:val="28"/>
          <w:szCs w:val="28"/>
        </w:rPr>
      </w:pPr>
      <w:r>
        <w:rPr>
          <w:rFonts w:ascii="Century Gothic" w:hAnsi="Century Gothic"/>
          <w:sz w:val="28"/>
          <w:szCs w:val="28"/>
        </w:rPr>
        <w:t>The most important thing about injections especially IANB in children is aspiration.</w:t>
      </w:r>
    </w:p>
    <w:p w:rsidR="00045A6C" w:rsidRDefault="00045A6C" w:rsidP="00462053">
      <w:pPr>
        <w:pStyle w:val="ListParagraph"/>
        <w:numPr>
          <w:ilvl w:val="0"/>
          <w:numId w:val="20"/>
        </w:numPr>
        <w:rPr>
          <w:rFonts w:ascii="Century Gothic" w:hAnsi="Century Gothic"/>
          <w:sz w:val="28"/>
          <w:szCs w:val="28"/>
        </w:rPr>
      </w:pPr>
      <w:r>
        <w:rPr>
          <w:rFonts w:ascii="Century Gothic" w:hAnsi="Century Gothic"/>
          <w:sz w:val="28"/>
          <w:szCs w:val="28"/>
        </w:rPr>
        <w:t xml:space="preserve">Arterial </w:t>
      </w:r>
      <w:r w:rsidR="00462053">
        <w:rPr>
          <w:rFonts w:ascii="Century Gothic" w:hAnsi="Century Gothic"/>
          <w:sz w:val="28"/>
          <w:szCs w:val="28"/>
        </w:rPr>
        <w:t>course: external carotid gives</w:t>
      </w:r>
      <w:r>
        <w:rPr>
          <w:rFonts w:ascii="Century Gothic" w:hAnsi="Century Gothic"/>
          <w:sz w:val="28"/>
          <w:szCs w:val="28"/>
        </w:rPr>
        <w:t xml:space="preserve"> maxillary artery which gives the infer</w:t>
      </w:r>
      <w:r w:rsidR="00462053">
        <w:rPr>
          <w:rFonts w:ascii="Century Gothic" w:hAnsi="Century Gothic"/>
          <w:sz w:val="28"/>
          <w:szCs w:val="28"/>
        </w:rPr>
        <w:t xml:space="preserve">ior alveolar artery, the infraorbital artery and the greater palatine artery. And it </w:t>
      </w:r>
      <w:proofErr w:type="spellStart"/>
      <w:r w:rsidR="00462053">
        <w:rPr>
          <w:rFonts w:ascii="Century Gothic" w:hAnsi="Century Gothic"/>
          <w:sz w:val="28"/>
          <w:szCs w:val="28"/>
        </w:rPr>
        <w:t>anastomosis</w:t>
      </w:r>
      <w:proofErr w:type="spellEnd"/>
      <w:r w:rsidR="00462053">
        <w:rPr>
          <w:rFonts w:ascii="Century Gothic" w:hAnsi="Century Gothic"/>
          <w:sz w:val="28"/>
          <w:szCs w:val="28"/>
        </w:rPr>
        <w:t xml:space="preserve"> with the ophthalmic artery and the lateral </w:t>
      </w:r>
      <w:proofErr w:type="spellStart"/>
      <w:r w:rsidR="00462053">
        <w:rPr>
          <w:rFonts w:ascii="Century Gothic" w:hAnsi="Century Gothic"/>
          <w:sz w:val="28"/>
          <w:szCs w:val="28"/>
        </w:rPr>
        <w:t>lacrimal</w:t>
      </w:r>
      <w:proofErr w:type="spellEnd"/>
      <w:r w:rsidR="00462053">
        <w:rPr>
          <w:rFonts w:ascii="Century Gothic" w:hAnsi="Century Gothic"/>
          <w:sz w:val="28"/>
          <w:szCs w:val="28"/>
        </w:rPr>
        <w:t xml:space="preserve"> artery.</w:t>
      </w:r>
    </w:p>
    <w:p w:rsidR="00045A6C" w:rsidRDefault="00045A6C" w:rsidP="00045A6C">
      <w:pPr>
        <w:pStyle w:val="ListParagraph"/>
        <w:numPr>
          <w:ilvl w:val="0"/>
          <w:numId w:val="20"/>
        </w:numPr>
        <w:rPr>
          <w:rFonts w:ascii="Century Gothic" w:hAnsi="Century Gothic"/>
          <w:sz w:val="28"/>
          <w:szCs w:val="28"/>
        </w:rPr>
      </w:pPr>
      <w:r>
        <w:rPr>
          <w:rFonts w:ascii="Century Gothic" w:hAnsi="Century Gothic"/>
          <w:sz w:val="28"/>
          <w:szCs w:val="28"/>
        </w:rPr>
        <w:t>If you inject inside the artery:</w:t>
      </w:r>
    </w:p>
    <w:p w:rsidR="00045A6C" w:rsidRDefault="00045A6C" w:rsidP="00045A6C">
      <w:pPr>
        <w:pStyle w:val="ListParagraph"/>
        <w:numPr>
          <w:ilvl w:val="0"/>
          <w:numId w:val="21"/>
        </w:numPr>
        <w:rPr>
          <w:rFonts w:ascii="Century Gothic" w:hAnsi="Century Gothic"/>
          <w:sz w:val="28"/>
          <w:szCs w:val="28"/>
        </w:rPr>
      </w:pPr>
      <w:proofErr w:type="spellStart"/>
      <w:r>
        <w:rPr>
          <w:rFonts w:ascii="Century Gothic" w:hAnsi="Century Gothic"/>
          <w:sz w:val="28"/>
          <w:szCs w:val="28"/>
        </w:rPr>
        <w:t>Ipsilateral</w:t>
      </w:r>
      <w:proofErr w:type="spellEnd"/>
      <w:r>
        <w:rPr>
          <w:rFonts w:ascii="Century Gothic" w:hAnsi="Century Gothic"/>
          <w:sz w:val="28"/>
          <w:szCs w:val="28"/>
        </w:rPr>
        <w:t xml:space="preserve"> and downward movement of the eye.</w:t>
      </w:r>
      <w:r w:rsidR="00462053">
        <w:rPr>
          <w:rFonts w:ascii="Century Gothic" w:hAnsi="Century Gothic"/>
          <w:sz w:val="28"/>
          <w:szCs w:val="28"/>
        </w:rPr>
        <w:t xml:space="preserve"> (</w:t>
      </w:r>
      <w:proofErr w:type="gramStart"/>
      <w:r w:rsidR="00462053">
        <w:rPr>
          <w:rFonts w:ascii="Century Gothic" w:hAnsi="Century Gothic"/>
          <w:sz w:val="28"/>
          <w:szCs w:val="28"/>
        </w:rPr>
        <w:t>drop</w:t>
      </w:r>
      <w:proofErr w:type="gramEnd"/>
      <w:r w:rsidR="00462053">
        <w:rPr>
          <w:rFonts w:ascii="Century Gothic" w:hAnsi="Century Gothic"/>
          <w:sz w:val="28"/>
          <w:szCs w:val="28"/>
        </w:rPr>
        <w:t xml:space="preserve"> of the eyelid laterally).</w:t>
      </w:r>
    </w:p>
    <w:p w:rsidR="00045A6C" w:rsidRDefault="00045A6C" w:rsidP="00045A6C">
      <w:pPr>
        <w:pStyle w:val="ListParagraph"/>
        <w:numPr>
          <w:ilvl w:val="0"/>
          <w:numId w:val="21"/>
        </w:numPr>
        <w:rPr>
          <w:rFonts w:ascii="Century Gothic" w:hAnsi="Century Gothic"/>
          <w:sz w:val="28"/>
          <w:szCs w:val="28"/>
        </w:rPr>
      </w:pPr>
      <w:proofErr w:type="spellStart"/>
      <w:r>
        <w:rPr>
          <w:rFonts w:ascii="Century Gothic" w:hAnsi="Century Gothic"/>
          <w:sz w:val="28"/>
          <w:szCs w:val="28"/>
        </w:rPr>
        <w:t>Diplopia</w:t>
      </w:r>
      <w:proofErr w:type="spellEnd"/>
      <w:r>
        <w:rPr>
          <w:rFonts w:ascii="Century Gothic" w:hAnsi="Century Gothic"/>
          <w:sz w:val="28"/>
          <w:szCs w:val="28"/>
        </w:rPr>
        <w:t>.</w:t>
      </w:r>
    </w:p>
    <w:p w:rsidR="00045A6C" w:rsidRDefault="00045A6C" w:rsidP="00045A6C">
      <w:pPr>
        <w:pStyle w:val="ListParagraph"/>
        <w:numPr>
          <w:ilvl w:val="0"/>
          <w:numId w:val="21"/>
        </w:numPr>
        <w:rPr>
          <w:rFonts w:ascii="Century Gothic" w:hAnsi="Century Gothic"/>
          <w:sz w:val="28"/>
          <w:szCs w:val="28"/>
        </w:rPr>
      </w:pPr>
      <w:r>
        <w:rPr>
          <w:rFonts w:ascii="Century Gothic" w:hAnsi="Century Gothic"/>
          <w:sz w:val="28"/>
          <w:szCs w:val="28"/>
        </w:rPr>
        <w:t>Blanching: in the palate and infraorbital area.</w:t>
      </w:r>
    </w:p>
    <w:p w:rsidR="00E85285" w:rsidRPr="00E85285" w:rsidRDefault="00E85285" w:rsidP="00E85285">
      <w:pPr>
        <w:rPr>
          <w:rFonts w:ascii="Century Gothic" w:hAnsi="Century Gothic"/>
          <w:sz w:val="28"/>
          <w:szCs w:val="28"/>
        </w:rPr>
      </w:pPr>
    </w:p>
    <w:sectPr w:rsidR="00E85285" w:rsidRPr="00E85285" w:rsidSect="00626451">
      <w:pgSz w:w="12240" w:h="15840"/>
      <w:pgMar w:top="720" w:right="90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118"/>
    <w:multiLevelType w:val="hybridMultilevel"/>
    <w:tmpl w:val="A126CEE8"/>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48448E"/>
    <w:multiLevelType w:val="hybridMultilevel"/>
    <w:tmpl w:val="41B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6F5F"/>
    <w:multiLevelType w:val="hybridMultilevel"/>
    <w:tmpl w:val="D342099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2C64C3"/>
    <w:multiLevelType w:val="hybridMultilevel"/>
    <w:tmpl w:val="A0B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B73FA"/>
    <w:multiLevelType w:val="hybridMultilevel"/>
    <w:tmpl w:val="0C94C6BE"/>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9F495A"/>
    <w:multiLevelType w:val="hybridMultilevel"/>
    <w:tmpl w:val="9C18B7F4"/>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94056C"/>
    <w:multiLevelType w:val="hybridMultilevel"/>
    <w:tmpl w:val="43B2600C"/>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0646CB"/>
    <w:multiLevelType w:val="hybridMultilevel"/>
    <w:tmpl w:val="7FE2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C7BF6"/>
    <w:multiLevelType w:val="hybridMultilevel"/>
    <w:tmpl w:val="898C44F6"/>
    <w:lvl w:ilvl="0" w:tplc="D3947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D67D33"/>
    <w:multiLevelType w:val="hybridMultilevel"/>
    <w:tmpl w:val="AC82822C"/>
    <w:lvl w:ilvl="0" w:tplc="9E90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645517"/>
    <w:multiLevelType w:val="hybridMultilevel"/>
    <w:tmpl w:val="8956095E"/>
    <w:lvl w:ilvl="0" w:tplc="92CE5AFA">
      <w:start w:val="1"/>
      <w:numFmt w:val="bullet"/>
      <w:lvlText w:val="-"/>
      <w:lvlJc w:val="left"/>
      <w:pPr>
        <w:ind w:left="2520" w:hanging="360"/>
      </w:pPr>
      <w:rPr>
        <w:rFonts w:ascii="Sylfaen" w:hAnsi="Sylfae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01D61BB"/>
    <w:multiLevelType w:val="hybridMultilevel"/>
    <w:tmpl w:val="5B8C6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F24D1"/>
    <w:multiLevelType w:val="hybridMultilevel"/>
    <w:tmpl w:val="53344F72"/>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6875E0C"/>
    <w:multiLevelType w:val="hybridMultilevel"/>
    <w:tmpl w:val="7642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65138C"/>
    <w:multiLevelType w:val="hybridMultilevel"/>
    <w:tmpl w:val="103E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30CE4"/>
    <w:multiLevelType w:val="hybridMultilevel"/>
    <w:tmpl w:val="71F0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856F7"/>
    <w:multiLevelType w:val="hybridMultilevel"/>
    <w:tmpl w:val="256AA8AE"/>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F70481E"/>
    <w:multiLevelType w:val="hybridMultilevel"/>
    <w:tmpl w:val="E7BA5204"/>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332647C"/>
    <w:multiLevelType w:val="hybridMultilevel"/>
    <w:tmpl w:val="81BC8D0C"/>
    <w:lvl w:ilvl="0" w:tplc="9622FEBE">
      <w:start w:val="1"/>
      <w:numFmt w:val="decimal"/>
      <w:lvlText w:val="%1."/>
      <w:lvlJc w:val="left"/>
      <w:pPr>
        <w:tabs>
          <w:tab w:val="num" w:pos="720"/>
        </w:tabs>
        <w:ind w:left="720" w:hanging="360"/>
      </w:pPr>
    </w:lvl>
    <w:lvl w:ilvl="1" w:tplc="8B1674BE" w:tentative="1">
      <w:start w:val="1"/>
      <w:numFmt w:val="decimal"/>
      <w:lvlText w:val="%2."/>
      <w:lvlJc w:val="left"/>
      <w:pPr>
        <w:tabs>
          <w:tab w:val="num" w:pos="1440"/>
        </w:tabs>
        <w:ind w:left="1440" w:hanging="360"/>
      </w:pPr>
    </w:lvl>
    <w:lvl w:ilvl="2" w:tplc="0582AE1C" w:tentative="1">
      <w:start w:val="1"/>
      <w:numFmt w:val="decimal"/>
      <w:lvlText w:val="%3."/>
      <w:lvlJc w:val="left"/>
      <w:pPr>
        <w:tabs>
          <w:tab w:val="num" w:pos="2160"/>
        </w:tabs>
        <w:ind w:left="2160" w:hanging="360"/>
      </w:pPr>
    </w:lvl>
    <w:lvl w:ilvl="3" w:tplc="02B41982" w:tentative="1">
      <w:start w:val="1"/>
      <w:numFmt w:val="decimal"/>
      <w:lvlText w:val="%4."/>
      <w:lvlJc w:val="left"/>
      <w:pPr>
        <w:tabs>
          <w:tab w:val="num" w:pos="2880"/>
        </w:tabs>
        <w:ind w:left="2880" w:hanging="360"/>
      </w:pPr>
    </w:lvl>
    <w:lvl w:ilvl="4" w:tplc="DF789124" w:tentative="1">
      <w:start w:val="1"/>
      <w:numFmt w:val="decimal"/>
      <w:lvlText w:val="%5."/>
      <w:lvlJc w:val="left"/>
      <w:pPr>
        <w:tabs>
          <w:tab w:val="num" w:pos="3600"/>
        </w:tabs>
        <w:ind w:left="3600" w:hanging="360"/>
      </w:pPr>
    </w:lvl>
    <w:lvl w:ilvl="5" w:tplc="744E5F3A" w:tentative="1">
      <w:start w:val="1"/>
      <w:numFmt w:val="decimal"/>
      <w:lvlText w:val="%6."/>
      <w:lvlJc w:val="left"/>
      <w:pPr>
        <w:tabs>
          <w:tab w:val="num" w:pos="4320"/>
        </w:tabs>
        <w:ind w:left="4320" w:hanging="360"/>
      </w:pPr>
    </w:lvl>
    <w:lvl w:ilvl="6" w:tplc="A64E8D44" w:tentative="1">
      <w:start w:val="1"/>
      <w:numFmt w:val="decimal"/>
      <w:lvlText w:val="%7."/>
      <w:lvlJc w:val="left"/>
      <w:pPr>
        <w:tabs>
          <w:tab w:val="num" w:pos="5040"/>
        </w:tabs>
        <w:ind w:left="5040" w:hanging="360"/>
      </w:pPr>
    </w:lvl>
    <w:lvl w:ilvl="7" w:tplc="E334E3C4" w:tentative="1">
      <w:start w:val="1"/>
      <w:numFmt w:val="decimal"/>
      <w:lvlText w:val="%8."/>
      <w:lvlJc w:val="left"/>
      <w:pPr>
        <w:tabs>
          <w:tab w:val="num" w:pos="5760"/>
        </w:tabs>
        <w:ind w:left="5760" w:hanging="360"/>
      </w:pPr>
    </w:lvl>
    <w:lvl w:ilvl="8" w:tplc="5B14600E" w:tentative="1">
      <w:start w:val="1"/>
      <w:numFmt w:val="decimal"/>
      <w:lvlText w:val="%9."/>
      <w:lvlJc w:val="left"/>
      <w:pPr>
        <w:tabs>
          <w:tab w:val="num" w:pos="6480"/>
        </w:tabs>
        <w:ind w:left="6480" w:hanging="360"/>
      </w:pPr>
    </w:lvl>
  </w:abstractNum>
  <w:abstractNum w:abstractNumId="19">
    <w:nsid w:val="53B80B0C"/>
    <w:multiLevelType w:val="hybridMultilevel"/>
    <w:tmpl w:val="192A9E7A"/>
    <w:lvl w:ilvl="0" w:tplc="E5C441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08D43B9"/>
    <w:multiLevelType w:val="hybridMultilevel"/>
    <w:tmpl w:val="4442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F6F44"/>
    <w:multiLevelType w:val="hybridMultilevel"/>
    <w:tmpl w:val="A888EE2C"/>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1E95201"/>
    <w:multiLevelType w:val="hybridMultilevel"/>
    <w:tmpl w:val="078E4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D3CD3"/>
    <w:multiLevelType w:val="hybridMultilevel"/>
    <w:tmpl w:val="6610CE84"/>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EE868ED"/>
    <w:multiLevelType w:val="hybridMultilevel"/>
    <w:tmpl w:val="ECEEF5E6"/>
    <w:lvl w:ilvl="0" w:tplc="92CE5AFA">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3"/>
  </w:num>
  <w:num w:numId="3">
    <w:abstractNumId w:val="11"/>
  </w:num>
  <w:num w:numId="4">
    <w:abstractNumId w:val="14"/>
  </w:num>
  <w:num w:numId="5">
    <w:abstractNumId w:val="3"/>
  </w:num>
  <w:num w:numId="6">
    <w:abstractNumId w:val="15"/>
  </w:num>
  <w:num w:numId="7">
    <w:abstractNumId w:val="22"/>
  </w:num>
  <w:num w:numId="8">
    <w:abstractNumId w:val="18"/>
  </w:num>
  <w:num w:numId="9">
    <w:abstractNumId w:val="9"/>
  </w:num>
  <w:num w:numId="10">
    <w:abstractNumId w:val="20"/>
  </w:num>
  <w:num w:numId="11">
    <w:abstractNumId w:val="7"/>
  </w:num>
  <w:num w:numId="12">
    <w:abstractNumId w:val="16"/>
  </w:num>
  <w:num w:numId="13">
    <w:abstractNumId w:val="24"/>
  </w:num>
  <w:num w:numId="14">
    <w:abstractNumId w:val="4"/>
  </w:num>
  <w:num w:numId="15">
    <w:abstractNumId w:val="12"/>
  </w:num>
  <w:num w:numId="16">
    <w:abstractNumId w:val="2"/>
  </w:num>
  <w:num w:numId="17">
    <w:abstractNumId w:val="10"/>
  </w:num>
  <w:num w:numId="18">
    <w:abstractNumId w:val="21"/>
  </w:num>
  <w:num w:numId="19">
    <w:abstractNumId w:val="8"/>
  </w:num>
  <w:num w:numId="20">
    <w:abstractNumId w:val="5"/>
  </w:num>
  <w:num w:numId="21">
    <w:abstractNumId w:val="19"/>
  </w:num>
  <w:num w:numId="22">
    <w:abstractNumId w:val="17"/>
  </w:num>
  <w:num w:numId="23">
    <w:abstractNumId w:val="6"/>
  </w:num>
  <w:num w:numId="24">
    <w:abstractNumId w:val="2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451"/>
    <w:rsid w:val="00045A6C"/>
    <w:rsid w:val="00183978"/>
    <w:rsid w:val="002B00FE"/>
    <w:rsid w:val="002B12A6"/>
    <w:rsid w:val="002B6430"/>
    <w:rsid w:val="002E02AD"/>
    <w:rsid w:val="002E2A66"/>
    <w:rsid w:val="0031795F"/>
    <w:rsid w:val="00350B6D"/>
    <w:rsid w:val="003E7F77"/>
    <w:rsid w:val="00413EF3"/>
    <w:rsid w:val="00462053"/>
    <w:rsid w:val="004728D4"/>
    <w:rsid w:val="004D15A5"/>
    <w:rsid w:val="005224D9"/>
    <w:rsid w:val="00626451"/>
    <w:rsid w:val="00710B3F"/>
    <w:rsid w:val="00782626"/>
    <w:rsid w:val="008D1569"/>
    <w:rsid w:val="00930FB9"/>
    <w:rsid w:val="009522B7"/>
    <w:rsid w:val="00A56F23"/>
    <w:rsid w:val="00A95766"/>
    <w:rsid w:val="00AB7FE9"/>
    <w:rsid w:val="00B37EC0"/>
    <w:rsid w:val="00D078D7"/>
    <w:rsid w:val="00D70242"/>
    <w:rsid w:val="00D73CDD"/>
    <w:rsid w:val="00DD67B6"/>
    <w:rsid w:val="00E85285"/>
    <w:rsid w:val="00F207BF"/>
    <w:rsid w:val="00F81382"/>
    <w:rsid w:val="00FF5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F77"/>
    <w:pPr>
      <w:ind w:left="720"/>
      <w:contextualSpacing/>
    </w:pPr>
  </w:style>
  <w:style w:type="character" w:customStyle="1" w:styleId="tgc">
    <w:name w:val="_tgc"/>
    <w:basedOn w:val="DefaultParagraphFont"/>
    <w:rsid w:val="005224D9"/>
  </w:style>
  <w:style w:type="paragraph" w:styleId="NormalWeb">
    <w:name w:val="Normal (Web)"/>
    <w:basedOn w:val="Normal"/>
    <w:uiPriority w:val="99"/>
    <w:semiHidden/>
    <w:unhideWhenUsed/>
    <w:rsid w:val="008D1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32644">
      <w:bodyDiv w:val="1"/>
      <w:marLeft w:val="0"/>
      <w:marRight w:val="0"/>
      <w:marTop w:val="0"/>
      <w:marBottom w:val="0"/>
      <w:divBdr>
        <w:top w:val="none" w:sz="0" w:space="0" w:color="auto"/>
        <w:left w:val="none" w:sz="0" w:space="0" w:color="auto"/>
        <w:bottom w:val="none" w:sz="0" w:space="0" w:color="auto"/>
        <w:right w:val="none" w:sz="0" w:space="0" w:color="auto"/>
      </w:divBdr>
      <w:divsChild>
        <w:div w:id="1219173337">
          <w:marLeft w:val="547"/>
          <w:marRight w:val="0"/>
          <w:marTop w:val="160"/>
          <w:marBottom w:val="0"/>
          <w:divBdr>
            <w:top w:val="none" w:sz="0" w:space="0" w:color="auto"/>
            <w:left w:val="none" w:sz="0" w:space="0" w:color="auto"/>
            <w:bottom w:val="none" w:sz="0" w:space="0" w:color="auto"/>
            <w:right w:val="none" w:sz="0" w:space="0" w:color="auto"/>
          </w:divBdr>
        </w:div>
        <w:div w:id="1865970743">
          <w:marLeft w:val="547"/>
          <w:marRight w:val="0"/>
          <w:marTop w:val="160"/>
          <w:marBottom w:val="0"/>
          <w:divBdr>
            <w:top w:val="none" w:sz="0" w:space="0" w:color="auto"/>
            <w:left w:val="none" w:sz="0" w:space="0" w:color="auto"/>
            <w:bottom w:val="none" w:sz="0" w:space="0" w:color="auto"/>
            <w:right w:val="none" w:sz="0" w:space="0" w:color="auto"/>
          </w:divBdr>
        </w:div>
        <w:div w:id="2117362015">
          <w:marLeft w:val="547"/>
          <w:marRight w:val="0"/>
          <w:marTop w:val="160"/>
          <w:marBottom w:val="0"/>
          <w:divBdr>
            <w:top w:val="none" w:sz="0" w:space="0" w:color="auto"/>
            <w:left w:val="none" w:sz="0" w:space="0" w:color="auto"/>
            <w:bottom w:val="none" w:sz="0" w:space="0" w:color="auto"/>
            <w:right w:val="none" w:sz="0" w:space="0" w:color="auto"/>
          </w:divBdr>
        </w:div>
        <w:div w:id="609246131">
          <w:marLeft w:val="547"/>
          <w:marRight w:val="0"/>
          <w:marTop w:val="160"/>
          <w:marBottom w:val="0"/>
          <w:divBdr>
            <w:top w:val="none" w:sz="0" w:space="0" w:color="auto"/>
            <w:left w:val="none" w:sz="0" w:space="0" w:color="auto"/>
            <w:bottom w:val="none" w:sz="0" w:space="0" w:color="auto"/>
            <w:right w:val="none" w:sz="0" w:space="0" w:color="auto"/>
          </w:divBdr>
        </w:div>
      </w:divsChild>
    </w:div>
    <w:div w:id="630592742">
      <w:bodyDiv w:val="1"/>
      <w:marLeft w:val="0"/>
      <w:marRight w:val="0"/>
      <w:marTop w:val="0"/>
      <w:marBottom w:val="0"/>
      <w:divBdr>
        <w:top w:val="none" w:sz="0" w:space="0" w:color="auto"/>
        <w:left w:val="none" w:sz="0" w:space="0" w:color="auto"/>
        <w:bottom w:val="none" w:sz="0" w:space="0" w:color="auto"/>
        <w:right w:val="none" w:sz="0" w:space="0" w:color="auto"/>
      </w:divBdr>
    </w:div>
    <w:div w:id="718480128">
      <w:bodyDiv w:val="1"/>
      <w:marLeft w:val="0"/>
      <w:marRight w:val="0"/>
      <w:marTop w:val="0"/>
      <w:marBottom w:val="0"/>
      <w:divBdr>
        <w:top w:val="none" w:sz="0" w:space="0" w:color="auto"/>
        <w:left w:val="none" w:sz="0" w:space="0" w:color="auto"/>
        <w:bottom w:val="none" w:sz="0" w:space="0" w:color="auto"/>
        <w:right w:val="none" w:sz="0" w:space="0" w:color="auto"/>
      </w:divBdr>
      <w:divsChild>
        <w:div w:id="44107304">
          <w:marLeft w:val="547"/>
          <w:marRight w:val="0"/>
          <w:marTop w:val="160"/>
          <w:marBottom w:val="0"/>
          <w:divBdr>
            <w:top w:val="none" w:sz="0" w:space="0" w:color="auto"/>
            <w:left w:val="none" w:sz="0" w:space="0" w:color="auto"/>
            <w:bottom w:val="none" w:sz="0" w:space="0" w:color="auto"/>
            <w:right w:val="none" w:sz="0" w:space="0" w:color="auto"/>
          </w:divBdr>
        </w:div>
        <w:div w:id="1065572328">
          <w:marLeft w:val="547"/>
          <w:marRight w:val="0"/>
          <w:marTop w:val="160"/>
          <w:marBottom w:val="0"/>
          <w:divBdr>
            <w:top w:val="none" w:sz="0" w:space="0" w:color="auto"/>
            <w:left w:val="none" w:sz="0" w:space="0" w:color="auto"/>
            <w:bottom w:val="none" w:sz="0" w:space="0" w:color="auto"/>
            <w:right w:val="none" w:sz="0" w:space="0" w:color="auto"/>
          </w:divBdr>
        </w:div>
        <w:div w:id="2102288345">
          <w:marLeft w:val="547"/>
          <w:marRight w:val="0"/>
          <w:marTop w:val="160"/>
          <w:marBottom w:val="0"/>
          <w:divBdr>
            <w:top w:val="none" w:sz="0" w:space="0" w:color="auto"/>
            <w:left w:val="none" w:sz="0" w:space="0" w:color="auto"/>
            <w:bottom w:val="none" w:sz="0" w:space="0" w:color="auto"/>
            <w:right w:val="none" w:sz="0" w:space="0" w:color="auto"/>
          </w:divBdr>
        </w:div>
        <w:div w:id="939216799">
          <w:marLeft w:val="547"/>
          <w:marRight w:val="0"/>
          <w:marTop w:val="160"/>
          <w:marBottom w:val="0"/>
          <w:divBdr>
            <w:top w:val="none" w:sz="0" w:space="0" w:color="auto"/>
            <w:left w:val="none" w:sz="0" w:space="0" w:color="auto"/>
            <w:bottom w:val="none" w:sz="0" w:space="0" w:color="auto"/>
            <w:right w:val="none" w:sz="0" w:space="0" w:color="auto"/>
          </w:divBdr>
        </w:div>
      </w:divsChild>
    </w:div>
    <w:div w:id="10398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588DE-BAA5-4591-88B5-F638E03C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2016-04-22T10:40:00Z</dcterms:created>
  <dcterms:modified xsi:type="dcterms:W3CDTF">2016-04-23T09:46:00Z</dcterms:modified>
</cp:coreProperties>
</file>