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Default Extension="sldx" ContentType="application/vnd.openxmlformats-officedocument.presentationml.slide"/>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C88" w:rsidRPr="00831C88" w:rsidRDefault="00831C88" w:rsidP="00831C88">
      <w:pPr>
        <w:spacing w:line="240" w:lineRule="auto"/>
        <w:rPr>
          <w:rFonts w:ascii="Baskerville Old Face" w:hAnsi="Baskerville Old Face"/>
          <w:i/>
          <w:iCs/>
          <w:sz w:val="28"/>
          <w:szCs w:val="28"/>
          <w:u w:val="single"/>
        </w:rPr>
      </w:pPr>
      <w:r w:rsidRPr="00831C88">
        <w:rPr>
          <w:rFonts w:ascii="Baskerville Old Face" w:hAnsi="Baskerville Old Face"/>
          <w:i/>
          <w:iCs/>
          <w:sz w:val="28"/>
          <w:szCs w:val="28"/>
          <w:u w:val="single"/>
        </w:rPr>
        <w:drawing>
          <wp:inline distT="0" distB="0" distL="0" distR="0">
            <wp:extent cx="3380973" cy="1107583"/>
            <wp:effectExtent l="19050" t="0" r="9927" b="0"/>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5478CD" w:rsidRPr="00003DD8" w:rsidRDefault="00003DD8" w:rsidP="00252388">
      <w:pPr>
        <w:spacing w:line="240" w:lineRule="auto"/>
        <w:jc w:val="center"/>
        <w:rPr>
          <w:rFonts w:ascii="Baskerville Old Face" w:hAnsi="Baskerville Old Face"/>
          <w:b/>
          <w:bCs/>
          <w:sz w:val="36"/>
          <w:szCs w:val="36"/>
          <w:u w:val="single"/>
        </w:rPr>
      </w:pPr>
      <w:r w:rsidRPr="00003DD8">
        <w:rPr>
          <w:rFonts w:ascii="Baskerville Old Face" w:hAnsi="Baskerville Old Face"/>
          <w:b/>
          <w:bCs/>
          <w:sz w:val="36"/>
          <w:szCs w:val="36"/>
          <w:u w:val="single"/>
        </w:rPr>
        <w:t>Sensory Pathways</w:t>
      </w:r>
    </w:p>
    <w:p w:rsidR="00652848" w:rsidRPr="00070432" w:rsidRDefault="00E62788"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 xml:space="preserve">Sensory impulse will come through the periphery and tries to go to the brain through the sensory </w:t>
      </w:r>
      <w:r w:rsidR="00514AD9" w:rsidRPr="00070432">
        <w:rPr>
          <w:rFonts w:ascii="Baskerville Old Face" w:hAnsi="Baskerville Old Face"/>
          <w:sz w:val="28"/>
          <w:szCs w:val="28"/>
        </w:rPr>
        <w:t>pathway.</w:t>
      </w:r>
    </w:p>
    <w:p w:rsidR="00051D17" w:rsidRPr="00070432" w:rsidRDefault="00BE347B" w:rsidP="00003DD8">
      <w:pPr>
        <w:spacing w:line="240" w:lineRule="auto"/>
        <w:jc w:val="both"/>
        <w:rPr>
          <w:rFonts w:ascii="Baskerville Old Face" w:hAnsi="Baskerville Old Face"/>
          <w:sz w:val="28"/>
          <w:szCs w:val="28"/>
        </w:rPr>
      </w:pPr>
      <w:r w:rsidRPr="00BE347B">
        <w:rPr>
          <w:rFonts w:ascii="Baskerville Old Face" w:hAnsi="Baskerville Old Face"/>
          <w:i/>
          <w:iCs/>
          <w:noProof/>
          <w:sz w:val="28"/>
          <w:szCs w:val="28"/>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5.45pt;width:244.15pt;height:183.2pt;z-index:251660288" wrapcoords="-78 -104 -78 21600 21678 21600 21678 -104 -78 -104" stroked="t" strokecolor="black [3213]">
            <v:imagedata r:id="rId10" o:title=""/>
            <w10:wrap type="tight"/>
          </v:shape>
          <o:OLEObject Type="Embed" ProgID="PowerPoint.Slide.12" ShapeID="_x0000_s1027" DrawAspect="Content" ObjectID="_1460038297" r:id="rId11"/>
        </w:pict>
      </w:r>
      <w:r w:rsidR="00514AD9" w:rsidRPr="00070432">
        <w:rPr>
          <w:rFonts w:ascii="Baskerville Old Face" w:hAnsi="Baskerville Old Face"/>
          <w:sz w:val="28"/>
          <w:szCs w:val="28"/>
        </w:rPr>
        <w:t>In the peripheral nervous system, we have spinal nerves that enter through one leve</w:t>
      </w:r>
      <w:r w:rsidR="00831C88">
        <w:rPr>
          <w:rFonts w:ascii="Baskerville Old Face" w:hAnsi="Baskerville Old Face"/>
          <w:sz w:val="28"/>
          <w:szCs w:val="28"/>
        </w:rPr>
        <w:t>l</w:t>
      </w:r>
      <w:r w:rsidR="00514AD9" w:rsidRPr="00070432">
        <w:rPr>
          <w:rFonts w:ascii="Baskerville Old Face" w:hAnsi="Baskerville Old Face"/>
          <w:sz w:val="28"/>
          <w:szCs w:val="28"/>
        </w:rPr>
        <w:t xml:space="preserve"> of the spinal vertebrae. We have 35 pairs of peripheral nerves and </w:t>
      </w:r>
      <w:r w:rsidR="00003DD8" w:rsidRPr="00070432">
        <w:rPr>
          <w:rFonts w:ascii="Baskerville Old Face" w:hAnsi="Baskerville Old Face"/>
          <w:sz w:val="28"/>
          <w:szCs w:val="28"/>
        </w:rPr>
        <w:t>their entire</w:t>
      </w:r>
      <w:r w:rsidR="00514AD9" w:rsidRPr="00070432">
        <w:rPr>
          <w:rFonts w:ascii="Baskerville Old Face" w:hAnsi="Baskerville Old Face"/>
          <w:sz w:val="28"/>
          <w:szCs w:val="28"/>
        </w:rPr>
        <w:t xml:space="preserve"> sensation pathway</w:t>
      </w:r>
      <w:r w:rsidR="00003DD8">
        <w:rPr>
          <w:rFonts w:ascii="Baskerville Old Face" w:hAnsi="Baskerville Old Face"/>
          <w:sz w:val="28"/>
          <w:szCs w:val="28"/>
        </w:rPr>
        <w:t xml:space="preserve">s enter </w:t>
      </w:r>
      <w:r w:rsidR="00514AD9" w:rsidRPr="00070432">
        <w:rPr>
          <w:rFonts w:ascii="Baskerville Old Face" w:hAnsi="Baskerville Old Face"/>
          <w:sz w:val="28"/>
          <w:szCs w:val="28"/>
        </w:rPr>
        <w:t xml:space="preserve">through the posterior spinal root order named first order neuron, usually here we have the posterior ganglia. Once it enters the spinal cord it will take a pathway that will lead it to the cortex. </w:t>
      </w:r>
    </w:p>
    <w:p w:rsidR="00514AD9" w:rsidRPr="00070432" w:rsidRDefault="001F3FA0"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 xml:space="preserve">Somatic from outside or from the inside (visceral) usually are of the same </w:t>
      </w:r>
      <w:proofErr w:type="spellStart"/>
      <w:r w:rsidRPr="00070432">
        <w:rPr>
          <w:rFonts w:ascii="Baskerville Old Face" w:hAnsi="Baskerville Old Face"/>
          <w:sz w:val="28"/>
          <w:szCs w:val="28"/>
        </w:rPr>
        <w:t>somatosensory</w:t>
      </w:r>
      <w:proofErr w:type="spellEnd"/>
      <w:r w:rsidRPr="00070432">
        <w:rPr>
          <w:rFonts w:ascii="Baskerville Old Face" w:hAnsi="Baskerville Old Face"/>
          <w:sz w:val="28"/>
          <w:szCs w:val="28"/>
        </w:rPr>
        <w:t xml:space="preserve"> sensation. </w:t>
      </w:r>
    </w:p>
    <w:p w:rsidR="001F3FA0" w:rsidRPr="00070432" w:rsidRDefault="001F3FA0"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 xml:space="preserve">The main idea is that we have 2 types of sensation. Forget the general and special sensation for </w:t>
      </w:r>
      <w:r w:rsidR="00DC57F3" w:rsidRPr="00070432">
        <w:rPr>
          <w:rFonts w:ascii="Baskerville Old Face" w:hAnsi="Baskerville Old Face"/>
          <w:sz w:val="28"/>
          <w:szCs w:val="28"/>
        </w:rPr>
        <w:t>now;</w:t>
      </w:r>
      <w:r w:rsidRPr="00070432">
        <w:rPr>
          <w:rFonts w:ascii="Baskerville Old Face" w:hAnsi="Baskerville Old Face"/>
          <w:sz w:val="28"/>
          <w:szCs w:val="28"/>
        </w:rPr>
        <w:t xml:space="preserve"> we have two types of sensation from the body; one from the visceral organ and one from the somatic non-visceral organs. Even in the somatic non –visceral sensation we have two types of sensations. A sensation from outside the body, from the environment called the external sensation. We have also internal environment sensation the body makes, to feel the changes of the body. </w:t>
      </w:r>
    </w:p>
    <w:p w:rsidR="001F3FA0" w:rsidRPr="00070432" w:rsidRDefault="001F3FA0" w:rsidP="00003DD8">
      <w:pPr>
        <w:spacing w:line="240" w:lineRule="auto"/>
        <w:jc w:val="both"/>
        <w:rPr>
          <w:rFonts w:ascii="Baskerville Old Face" w:hAnsi="Baskerville Old Face"/>
          <w:sz w:val="28"/>
          <w:szCs w:val="28"/>
        </w:rPr>
      </w:pPr>
      <w:proofErr w:type="spellStart"/>
      <w:r w:rsidRPr="00070432">
        <w:rPr>
          <w:rFonts w:ascii="Baskerville Old Face" w:hAnsi="Baskerville Old Face"/>
          <w:sz w:val="28"/>
          <w:szCs w:val="28"/>
        </w:rPr>
        <w:t>Eg</w:t>
      </w:r>
      <w:proofErr w:type="spellEnd"/>
      <w:r w:rsidRPr="00070432">
        <w:rPr>
          <w:rFonts w:ascii="Baskerville Old Face" w:hAnsi="Baskerville Old Face"/>
          <w:sz w:val="28"/>
          <w:szCs w:val="28"/>
        </w:rPr>
        <w:t>. Does the</w:t>
      </w:r>
      <w:r w:rsidR="00DC57F3" w:rsidRPr="00070432">
        <w:rPr>
          <w:rFonts w:ascii="Baskerville Old Face" w:hAnsi="Baskerville Old Face"/>
          <w:sz w:val="28"/>
          <w:szCs w:val="28"/>
        </w:rPr>
        <w:t xml:space="preserve"> hand contain any visceral</w:t>
      </w:r>
      <w:r w:rsidRPr="00070432">
        <w:rPr>
          <w:rFonts w:ascii="Baskerville Old Face" w:hAnsi="Baskerville Old Face"/>
          <w:sz w:val="28"/>
          <w:szCs w:val="28"/>
        </w:rPr>
        <w:t xml:space="preserve">? </w:t>
      </w:r>
      <w:r w:rsidR="00DC57F3" w:rsidRPr="00070432">
        <w:rPr>
          <w:rFonts w:ascii="Baskerville Old Face" w:hAnsi="Baskerville Old Face"/>
          <w:sz w:val="28"/>
          <w:szCs w:val="28"/>
        </w:rPr>
        <w:t xml:space="preserve">It doesn’t if we exclude the blood. </w:t>
      </w:r>
    </w:p>
    <w:p w:rsidR="00DC57F3" w:rsidRPr="00070432" w:rsidRDefault="00DC57F3"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 xml:space="preserve">You can place your hand on the table and feel a sensation; this type is an external sensation, because you felt something from outside the body. Moving your hand you will feel that your hand is moving; this is a sensation from the body itself. And so we divide the sensation into external (external receptor) and </w:t>
      </w:r>
      <w:proofErr w:type="spellStart"/>
      <w:r w:rsidRPr="00070432">
        <w:rPr>
          <w:rFonts w:ascii="Baskerville Old Face" w:hAnsi="Baskerville Old Face"/>
          <w:sz w:val="28"/>
          <w:szCs w:val="28"/>
        </w:rPr>
        <w:t>proprio</w:t>
      </w:r>
      <w:proofErr w:type="spellEnd"/>
      <w:r w:rsidRPr="00070432">
        <w:rPr>
          <w:rFonts w:ascii="Baskerville Old Face" w:hAnsi="Baskerville Old Face"/>
          <w:sz w:val="28"/>
          <w:szCs w:val="28"/>
        </w:rPr>
        <w:t xml:space="preserve">-receptors. </w:t>
      </w:r>
    </w:p>
    <w:p w:rsidR="00DC57F3" w:rsidRPr="00070432" w:rsidRDefault="00DC57F3"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What can you feel of your arm upon moving it?</w:t>
      </w:r>
    </w:p>
    <w:p w:rsidR="00DC57F3" w:rsidRPr="00070432" w:rsidRDefault="00DC57F3" w:rsidP="00003DD8">
      <w:pPr>
        <w:pStyle w:val="ListParagraph"/>
        <w:numPr>
          <w:ilvl w:val="0"/>
          <w:numId w:val="1"/>
        </w:numPr>
        <w:spacing w:line="240" w:lineRule="auto"/>
        <w:jc w:val="both"/>
        <w:rPr>
          <w:rFonts w:ascii="Baskerville Old Face" w:hAnsi="Baskerville Old Face"/>
          <w:sz w:val="28"/>
          <w:szCs w:val="28"/>
        </w:rPr>
      </w:pPr>
      <w:r w:rsidRPr="00070432">
        <w:rPr>
          <w:rFonts w:ascii="Baskerville Old Face" w:hAnsi="Baskerville Old Face"/>
          <w:sz w:val="28"/>
          <w:szCs w:val="28"/>
        </w:rPr>
        <w:t>Joint sensation when it moved.</w:t>
      </w:r>
    </w:p>
    <w:p w:rsidR="00DC57F3" w:rsidRPr="00070432" w:rsidRDefault="00DC57F3" w:rsidP="00003DD8">
      <w:pPr>
        <w:pStyle w:val="ListParagraph"/>
        <w:numPr>
          <w:ilvl w:val="0"/>
          <w:numId w:val="1"/>
        </w:numPr>
        <w:spacing w:line="240" w:lineRule="auto"/>
        <w:jc w:val="both"/>
        <w:rPr>
          <w:rFonts w:ascii="Baskerville Old Face" w:hAnsi="Baskerville Old Face"/>
          <w:sz w:val="28"/>
          <w:szCs w:val="28"/>
        </w:rPr>
      </w:pPr>
      <w:r w:rsidRPr="00070432">
        <w:rPr>
          <w:rFonts w:ascii="Baskerville Old Face" w:hAnsi="Baskerville Old Face"/>
          <w:sz w:val="28"/>
          <w:szCs w:val="28"/>
        </w:rPr>
        <w:t>Muscle length</w:t>
      </w:r>
    </w:p>
    <w:p w:rsidR="00DC57F3" w:rsidRPr="00070432" w:rsidRDefault="00DC57F3" w:rsidP="00003DD8">
      <w:pPr>
        <w:pStyle w:val="ListParagraph"/>
        <w:numPr>
          <w:ilvl w:val="0"/>
          <w:numId w:val="1"/>
        </w:numPr>
        <w:spacing w:line="240" w:lineRule="auto"/>
        <w:jc w:val="both"/>
        <w:rPr>
          <w:rFonts w:ascii="Baskerville Old Face" w:hAnsi="Baskerville Old Face"/>
          <w:sz w:val="28"/>
          <w:szCs w:val="28"/>
        </w:rPr>
      </w:pPr>
      <w:r w:rsidRPr="00070432">
        <w:rPr>
          <w:rFonts w:ascii="Baskerville Old Face" w:hAnsi="Baskerville Old Face"/>
          <w:sz w:val="28"/>
          <w:szCs w:val="28"/>
        </w:rPr>
        <w:t>Muscle tension</w:t>
      </w:r>
    </w:p>
    <w:p w:rsidR="00DC57F3" w:rsidRPr="00070432" w:rsidRDefault="00DC57F3"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 xml:space="preserve">So the </w:t>
      </w:r>
      <w:proofErr w:type="spellStart"/>
      <w:r w:rsidRPr="00070432">
        <w:rPr>
          <w:rFonts w:ascii="Baskerville Old Face" w:hAnsi="Baskerville Old Face"/>
          <w:sz w:val="28"/>
          <w:szCs w:val="28"/>
        </w:rPr>
        <w:t>propriception</w:t>
      </w:r>
      <w:proofErr w:type="spellEnd"/>
      <w:r w:rsidRPr="00070432">
        <w:rPr>
          <w:rFonts w:ascii="Baskerville Old Face" w:hAnsi="Baskerville Old Face"/>
          <w:sz w:val="28"/>
          <w:szCs w:val="28"/>
        </w:rPr>
        <w:t xml:space="preserve"> includes all these 3 mentioned above. Know in what angle is your arm. All </w:t>
      </w:r>
      <w:r w:rsidR="001A3BA7" w:rsidRPr="00070432">
        <w:rPr>
          <w:rFonts w:ascii="Baskerville Old Face" w:hAnsi="Baskerville Old Face"/>
          <w:sz w:val="28"/>
          <w:szCs w:val="28"/>
        </w:rPr>
        <w:t>this is</w:t>
      </w:r>
      <w:r w:rsidRPr="00070432">
        <w:rPr>
          <w:rFonts w:ascii="Baskerville Old Face" w:hAnsi="Baskerville Old Face"/>
          <w:sz w:val="28"/>
          <w:szCs w:val="28"/>
        </w:rPr>
        <w:t xml:space="preserve"> in the periphery till it reaches the spinal cord then it will go to the brain. </w:t>
      </w:r>
      <w:r w:rsidR="001A3BA7" w:rsidRPr="00070432">
        <w:rPr>
          <w:rFonts w:ascii="Baskerville Old Face" w:hAnsi="Baskerville Old Face"/>
          <w:sz w:val="28"/>
          <w:szCs w:val="28"/>
        </w:rPr>
        <w:t xml:space="preserve">We have two pathways for the </w:t>
      </w:r>
      <w:proofErr w:type="spellStart"/>
      <w:r w:rsidR="001A3BA7" w:rsidRPr="00070432">
        <w:rPr>
          <w:rFonts w:ascii="Baskerville Old Face" w:hAnsi="Baskerville Old Face"/>
          <w:sz w:val="28"/>
          <w:szCs w:val="28"/>
        </w:rPr>
        <w:t>somatosensory</w:t>
      </w:r>
      <w:proofErr w:type="spellEnd"/>
      <w:r w:rsidR="006F3CB1" w:rsidRPr="00070432">
        <w:rPr>
          <w:rFonts w:ascii="Baskerville Old Face" w:hAnsi="Baskerville Old Face"/>
          <w:sz w:val="28"/>
          <w:szCs w:val="28"/>
        </w:rPr>
        <w:t>. T</w:t>
      </w:r>
      <w:r w:rsidR="00B67A56" w:rsidRPr="00070432">
        <w:rPr>
          <w:rFonts w:ascii="Baskerville Old Face" w:hAnsi="Baskerville Old Face"/>
          <w:sz w:val="28"/>
          <w:szCs w:val="28"/>
        </w:rPr>
        <w:t>he main difference betwe</w:t>
      </w:r>
      <w:r w:rsidR="006F3CB1" w:rsidRPr="00070432">
        <w:rPr>
          <w:rFonts w:ascii="Baskerville Old Face" w:hAnsi="Baskerville Old Face"/>
          <w:sz w:val="28"/>
          <w:szCs w:val="28"/>
        </w:rPr>
        <w:t>en the 2 pathways is the speed.</w:t>
      </w:r>
    </w:p>
    <w:p w:rsidR="001A3BA7" w:rsidRPr="00003DD8" w:rsidRDefault="001A3BA7" w:rsidP="00003DD8">
      <w:pPr>
        <w:spacing w:line="240" w:lineRule="auto"/>
        <w:jc w:val="both"/>
        <w:rPr>
          <w:rFonts w:ascii="Baskerville Old Face" w:hAnsi="Baskerville Old Face"/>
          <w:b/>
          <w:bCs/>
          <w:sz w:val="28"/>
          <w:szCs w:val="28"/>
        </w:rPr>
      </w:pPr>
      <w:r w:rsidRPr="00003DD8">
        <w:rPr>
          <w:rFonts w:ascii="Baskerville Old Face" w:hAnsi="Baskerville Old Face"/>
          <w:b/>
          <w:bCs/>
          <w:sz w:val="28"/>
          <w:szCs w:val="28"/>
        </w:rPr>
        <w:t xml:space="preserve">1. Posterior column medial </w:t>
      </w:r>
      <w:proofErr w:type="spellStart"/>
      <w:r w:rsidRPr="00003DD8">
        <w:rPr>
          <w:rFonts w:ascii="Baskerville Old Face" w:hAnsi="Baskerville Old Face"/>
          <w:b/>
          <w:bCs/>
          <w:sz w:val="28"/>
          <w:szCs w:val="28"/>
        </w:rPr>
        <w:t>lamiscus</w:t>
      </w:r>
      <w:proofErr w:type="spellEnd"/>
      <w:r w:rsidRPr="00003DD8">
        <w:rPr>
          <w:rFonts w:ascii="Baskerville Old Face" w:hAnsi="Baskerville Old Face"/>
          <w:b/>
          <w:bCs/>
          <w:sz w:val="28"/>
          <w:szCs w:val="28"/>
        </w:rPr>
        <w:t xml:space="preserve"> pathway (PCML)</w:t>
      </w:r>
    </w:p>
    <w:p w:rsidR="001A3BA7" w:rsidRPr="00070432" w:rsidRDefault="001A3BA7"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lastRenderedPageBreak/>
        <w:t>This is the main and the fast pathway.</w:t>
      </w:r>
    </w:p>
    <w:p w:rsidR="001A3BA7" w:rsidRPr="00070432" w:rsidRDefault="001A3BA7"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 xml:space="preserve">Sensation will begin from the periphery. First order neuron is a </w:t>
      </w:r>
      <w:proofErr w:type="spellStart"/>
      <w:r w:rsidRPr="00070432">
        <w:rPr>
          <w:rFonts w:ascii="Baskerville Old Face" w:hAnsi="Baskerville Old Face"/>
          <w:sz w:val="28"/>
          <w:szCs w:val="28"/>
        </w:rPr>
        <w:t>unipolar</w:t>
      </w:r>
      <w:proofErr w:type="spellEnd"/>
      <w:r w:rsidRPr="00070432">
        <w:rPr>
          <w:rFonts w:ascii="Baskerville Old Face" w:hAnsi="Baskerville Old Face"/>
          <w:sz w:val="28"/>
          <w:szCs w:val="28"/>
        </w:rPr>
        <w:t xml:space="preserve"> or a </w:t>
      </w:r>
      <w:proofErr w:type="spellStart"/>
      <w:r w:rsidRPr="00070432">
        <w:rPr>
          <w:rFonts w:ascii="Baskerville Old Face" w:hAnsi="Baskerville Old Face"/>
          <w:sz w:val="28"/>
          <w:szCs w:val="28"/>
        </w:rPr>
        <w:t>psudo-unipolar</w:t>
      </w:r>
      <w:proofErr w:type="spellEnd"/>
      <w:r w:rsidRPr="00070432">
        <w:rPr>
          <w:rFonts w:ascii="Baskerville Old Face" w:hAnsi="Baskerville Old Face"/>
          <w:sz w:val="28"/>
          <w:szCs w:val="28"/>
        </w:rPr>
        <w:t xml:space="preserve"> which is in the dorsal root.</w:t>
      </w:r>
    </w:p>
    <w:p w:rsidR="001A3BA7" w:rsidRPr="00070432" w:rsidRDefault="001A3BA7"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 xml:space="preserve">Notice that the first order neuron is located from the thumb (for example) till the dorsal root, but the neuron (the cell body) itself is in the dorsal root ganglia. So the first order neuron is located in the dorsal root ganglion. </w:t>
      </w:r>
    </w:p>
    <w:p w:rsidR="001A3BA7" w:rsidRPr="00070432" w:rsidRDefault="001A3BA7"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The axon will enter the spinal cord,</w:t>
      </w:r>
      <w:r w:rsidR="00B67A56" w:rsidRPr="00070432">
        <w:rPr>
          <w:rFonts w:ascii="Baskerville Old Face" w:hAnsi="Baskerville Old Face"/>
          <w:sz w:val="28"/>
          <w:szCs w:val="28"/>
        </w:rPr>
        <w:t xml:space="preserve"> ascends up as the same axon in the posterior column till it reaches the medulla where it will synapse with the second order neuron. The second order neuron will decussate then ascend to the thalamus where it will synapse with the third order neuron which will go to the cortex.</w:t>
      </w:r>
    </w:p>
    <w:p w:rsidR="00B67A56" w:rsidRPr="00070432" w:rsidRDefault="00B67A56"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 xml:space="preserve">Posterior column has two nucleus and two columns which are </w:t>
      </w:r>
      <w:proofErr w:type="spellStart"/>
      <w:r w:rsidRPr="00070432">
        <w:rPr>
          <w:rFonts w:ascii="Baskerville Old Face" w:hAnsi="Baskerville Old Face"/>
          <w:sz w:val="28"/>
          <w:szCs w:val="28"/>
        </w:rPr>
        <w:t>gracilis</w:t>
      </w:r>
      <w:proofErr w:type="spellEnd"/>
      <w:r w:rsidRPr="00070432">
        <w:rPr>
          <w:rFonts w:ascii="Baskerville Old Face" w:hAnsi="Baskerville Old Face"/>
          <w:sz w:val="28"/>
          <w:szCs w:val="28"/>
        </w:rPr>
        <w:t xml:space="preserve"> and </w:t>
      </w:r>
      <w:proofErr w:type="spellStart"/>
      <w:r w:rsidRPr="00070432">
        <w:rPr>
          <w:rFonts w:ascii="Baskerville Old Face" w:hAnsi="Baskerville Old Face"/>
          <w:sz w:val="28"/>
          <w:szCs w:val="28"/>
        </w:rPr>
        <w:t>coneatus</w:t>
      </w:r>
      <w:proofErr w:type="spellEnd"/>
      <w:r w:rsidRPr="00070432">
        <w:rPr>
          <w:rFonts w:ascii="Baskerville Old Face" w:hAnsi="Baskerville Old Face"/>
          <w:sz w:val="28"/>
          <w:szCs w:val="28"/>
        </w:rPr>
        <w:t xml:space="preserve"> fasciculus. One is medial and one is lateral, on is</w:t>
      </w:r>
      <w:r w:rsidR="006F3CB1" w:rsidRPr="00070432">
        <w:rPr>
          <w:rFonts w:ascii="Baskerville Old Face" w:hAnsi="Baskerville Old Face"/>
          <w:sz w:val="28"/>
          <w:szCs w:val="28"/>
        </w:rPr>
        <w:t xml:space="preserve"> </w:t>
      </w:r>
      <w:r w:rsidRPr="00070432">
        <w:rPr>
          <w:rFonts w:ascii="Baskerville Old Face" w:hAnsi="Baskerville Old Face"/>
          <w:sz w:val="28"/>
          <w:szCs w:val="28"/>
        </w:rPr>
        <w:t>for the lower limb and the other is for the upper limb.</w:t>
      </w:r>
    </w:p>
    <w:p w:rsidR="00B67A56" w:rsidRPr="00003DD8" w:rsidRDefault="00B67A56" w:rsidP="00003DD8">
      <w:pPr>
        <w:spacing w:line="240" w:lineRule="auto"/>
        <w:jc w:val="both"/>
        <w:rPr>
          <w:rFonts w:ascii="Baskerville Old Face" w:hAnsi="Baskerville Old Face"/>
          <w:b/>
          <w:bCs/>
          <w:sz w:val="28"/>
          <w:szCs w:val="28"/>
        </w:rPr>
      </w:pPr>
      <w:r w:rsidRPr="00003DD8">
        <w:rPr>
          <w:rFonts w:ascii="Baskerville Old Face" w:hAnsi="Baskerville Old Face"/>
          <w:b/>
          <w:bCs/>
          <w:sz w:val="28"/>
          <w:szCs w:val="28"/>
        </w:rPr>
        <w:t xml:space="preserve">2. </w:t>
      </w:r>
      <w:proofErr w:type="spellStart"/>
      <w:r w:rsidRPr="00003DD8">
        <w:rPr>
          <w:rFonts w:ascii="Baskerville Old Face" w:hAnsi="Baskerville Old Face"/>
          <w:b/>
          <w:bCs/>
          <w:sz w:val="28"/>
          <w:szCs w:val="28"/>
        </w:rPr>
        <w:t>spinothalamic</w:t>
      </w:r>
      <w:proofErr w:type="spellEnd"/>
      <w:r w:rsidRPr="00003DD8">
        <w:rPr>
          <w:rFonts w:ascii="Baskerville Old Face" w:hAnsi="Baskerville Old Face"/>
          <w:b/>
          <w:bCs/>
          <w:sz w:val="28"/>
          <w:szCs w:val="28"/>
        </w:rPr>
        <w:t xml:space="preserve"> tract</w:t>
      </w:r>
      <w:r w:rsidR="006F3CB1" w:rsidRPr="00003DD8">
        <w:rPr>
          <w:rFonts w:ascii="Baskerville Old Face" w:hAnsi="Baskerville Old Face"/>
          <w:b/>
          <w:bCs/>
          <w:sz w:val="28"/>
          <w:szCs w:val="28"/>
        </w:rPr>
        <w:t xml:space="preserve"> or </w:t>
      </w:r>
      <w:proofErr w:type="spellStart"/>
      <w:r w:rsidR="006F3CB1" w:rsidRPr="00003DD8">
        <w:rPr>
          <w:rFonts w:ascii="Baskerville Old Face" w:hAnsi="Baskerville Old Face"/>
          <w:b/>
          <w:bCs/>
          <w:sz w:val="28"/>
          <w:szCs w:val="28"/>
        </w:rPr>
        <w:t>Anterolateral</w:t>
      </w:r>
      <w:proofErr w:type="spellEnd"/>
      <w:r w:rsidR="006F3CB1" w:rsidRPr="00003DD8">
        <w:rPr>
          <w:rFonts w:ascii="Baskerville Old Face" w:hAnsi="Baskerville Old Face"/>
          <w:b/>
          <w:bCs/>
          <w:sz w:val="28"/>
          <w:szCs w:val="28"/>
        </w:rPr>
        <w:t xml:space="preserve"> system (ALS)</w:t>
      </w:r>
    </w:p>
    <w:p w:rsidR="006F3CB1" w:rsidRPr="00070432" w:rsidRDefault="006F3CB1" w:rsidP="00003DD8">
      <w:pPr>
        <w:spacing w:line="240" w:lineRule="auto"/>
        <w:jc w:val="both"/>
        <w:rPr>
          <w:rFonts w:ascii="Baskerville Old Face" w:hAnsi="Baskerville Old Face"/>
          <w:sz w:val="28"/>
          <w:szCs w:val="28"/>
        </w:rPr>
      </w:pPr>
      <w:r w:rsidRPr="00003DD8">
        <w:rPr>
          <w:rFonts w:ascii="Baskerville Old Face" w:hAnsi="Baskerville Old Face"/>
          <w:sz w:val="28"/>
          <w:szCs w:val="28"/>
          <w:u w:val="single"/>
        </w:rPr>
        <w:t>Sensation</w:t>
      </w:r>
      <w:r w:rsidRPr="00070432">
        <w:rPr>
          <w:rFonts w:ascii="Baskerville Old Face" w:hAnsi="Baskerville Old Face"/>
          <w:sz w:val="28"/>
          <w:szCs w:val="28"/>
        </w:rPr>
        <w:t xml:space="preserve">: </w:t>
      </w:r>
    </w:p>
    <w:p w:rsidR="006F3CB1" w:rsidRPr="00070432" w:rsidRDefault="006F3CB1" w:rsidP="00003DD8">
      <w:pPr>
        <w:tabs>
          <w:tab w:val="left" w:pos="4270"/>
        </w:tabs>
        <w:spacing w:line="240" w:lineRule="auto"/>
        <w:jc w:val="both"/>
        <w:rPr>
          <w:rFonts w:ascii="Baskerville Old Face" w:hAnsi="Baskerville Old Face"/>
          <w:sz w:val="28"/>
          <w:szCs w:val="28"/>
        </w:rPr>
      </w:pPr>
      <w:r w:rsidRPr="00070432">
        <w:rPr>
          <w:rFonts w:ascii="Baskerville Old Face" w:hAnsi="Baskerville Old Face"/>
          <w:sz w:val="28"/>
          <w:szCs w:val="28"/>
        </w:rPr>
        <w:t xml:space="preserve">Will begin in the periphery </w:t>
      </w:r>
      <w:r w:rsidRPr="00070432">
        <w:rPr>
          <w:rFonts w:ascii="Baskerville Old Face" w:hAnsi="Baskerville Old Face"/>
          <w:sz w:val="28"/>
          <w:szCs w:val="28"/>
        </w:rPr>
        <w:sym w:font="Wingdings" w:char="F0E0"/>
      </w:r>
      <w:r w:rsidRPr="00070432">
        <w:rPr>
          <w:rFonts w:ascii="Baskerville Old Face" w:hAnsi="Baskerville Old Face"/>
          <w:sz w:val="28"/>
          <w:szCs w:val="28"/>
        </w:rPr>
        <w:t xml:space="preserve"> 1</w:t>
      </w:r>
      <w:r w:rsidRPr="00070432">
        <w:rPr>
          <w:rFonts w:ascii="Baskerville Old Face" w:hAnsi="Baskerville Old Face"/>
          <w:sz w:val="28"/>
          <w:szCs w:val="28"/>
          <w:vertAlign w:val="superscript"/>
        </w:rPr>
        <w:t>st</w:t>
      </w:r>
      <w:r w:rsidRPr="00070432">
        <w:rPr>
          <w:rFonts w:ascii="Baskerville Old Face" w:hAnsi="Baskerville Old Face"/>
          <w:sz w:val="28"/>
          <w:szCs w:val="28"/>
        </w:rPr>
        <w:t xml:space="preserve"> order neuron in the posterior root ganglion </w:t>
      </w:r>
      <w:r w:rsidRPr="00070432">
        <w:rPr>
          <w:rFonts w:ascii="Baskerville Old Face" w:hAnsi="Baskerville Old Face"/>
          <w:sz w:val="28"/>
          <w:szCs w:val="28"/>
        </w:rPr>
        <w:sym w:font="Wingdings" w:char="F0E0"/>
      </w:r>
      <w:r w:rsidRPr="00070432">
        <w:rPr>
          <w:rFonts w:ascii="Baskerville Old Face" w:hAnsi="Baskerville Old Face"/>
          <w:sz w:val="28"/>
          <w:szCs w:val="28"/>
        </w:rPr>
        <w:t xml:space="preserve"> direct synapse with the 2</w:t>
      </w:r>
      <w:r w:rsidRPr="00070432">
        <w:rPr>
          <w:rFonts w:ascii="Baskerville Old Face" w:hAnsi="Baskerville Old Face"/>
          <w:sz w:val="28"/>
          <w:szCs w:val="28"/>
          <w:vertAlign w:val="superscript"/>
        </w:rPr>
        <w:t>nd</w:t>
      </w:r>
      <w:r w:rsidRPr="00070432">
        <w:rPr>
          <w:rFonts w:ascii="Baskerville Old Face" w:hAnsi="Baskerville Old Face"/>
          <w:sz w:val="28"/>
          <w:szCs w:val="28"/>
        </w:rPr>
        <w:t xml:space="preserve"> order neuron</w:t>
      </w:r>
      <w:r w:rsidRPr="00070432">
        <w:rPr>
          <w:rFonts w:ascii="Baskerville Old Face" w:hAnsi="Baskerville Old Face"/>
          <w:sz w:val="28"/>
          <w:szCs w:val="28"/>
        </w:rPr>
        <w:sym w:font="Wingdings" w:char="F0E0"/>
      </w:r>
      <w:r w:rsidRPr="00070432">
        <w:rPr>
          <w:rFonts w:ascii="Baskerville Old Face" w:hAnsi="Baskerville Old Face"/>
          <w:sz w:val="28"/>
          <w:szCs w:val="28"/>
        </w:rPr>
        <w:t xml:space="preserve"> anterior and a lateral part reaching the thalamus </w:t>
      </w:r>
      <w:r w:rsidRPr="00070432">
        <w:rPr>
          <w:rFonts w:ascii="Baskerville Old Face" w:hAnsi="Baskerville Old Face"/>
          <w:sz w:val="28"/>
          <w:szCs w:val="28"/>
        </w:rPr>
        <w:sym w:font="Wingdings" w:char="F0E0"/>
      </w:r>
      <w:r w:rsidRPr="00070432">
        <w:rPr>
          <w:rFonts w:ascii="Baskerville Old Face" w:hAnsi="Baskerville Old Face"/>
          <w:sz w:val="28"/>
          <w:szCs w:val="28"/>
        </w:rPr>
        <w:t xml:space="preserve"> synapse with the 3</w:t>
      </w:r>
      <w:r w:rsidRPr="00070432">
        <w:rPr>
          <w:rFonts w:ascii="Baskerville Old Face" w:hAnsi="Baskerville Old Face"/>
          <w:sz w:val="28"/>
          <w:szCs w:val="28"/>
          <w:vertAlign w:val="superscript"/>
        </w:rPr>
        <w:t>rd</w:t>
      </w:r>
      <w:r w:rsidRPr="00070432">
        <w:rPr>
          <w:rFonts w:ascii="Baskerville Old Face" w:hAnsi="Baskerville Old Face"/>
          <w:sz w:val="28"/>
          <w:szCs w:val="28"/>
        </w:rPr>
        <w:t xml:space="preserve"> order neuron </w:t>
      </w:r>
      <w:r w:rsidRPr="00070432">
        <w:rPr>
          <w:rFonts w:ascii="Baskerville Old Face" w:hAnsi="Baskerville Old Face"/>
          <w:sz w:val="28"/>
          <w:szCs w:val="28"/>
        </w:rPr>
        <w:sym w:font="Wingdings" w:char="F0E0"/>
      </w:r>
      <w:r w:rsidRPr="00070432">
        <w:rPr>
          <w:rFonts w:ascii="Baskerville Old Face" w:hAnsi="Baskerville Old Face"/>
          <w:sz w:val="28"/>
          <w:szCs w:val="28"/>
        </w:rPr>
        <w:t xml:space="preserve"> cortex</w:t>
      </w:r>
    </w:p>
    <w:p w:rsidR="006F3CB1" w:rsidRPr="00070432" w:rsidRDefault="00070432" w:rsidP="00003DD8">
      <w:pPr>
        <w:tabs>
          <w:tab w:val="left" w:pos="4270"/>
        </w:tabs>
        <w:spacing w:line="240" w:lineRule="auto"/>
        <w:jc w:val="both"/>
        <w:rPr>
          <w:rFonts w:ascii="Baskerville Old Face" w:hAnsi="Baskerville Old Face"/>
          <w:sz w:val="28"/>
          <w:szCs w:val="28"/>
        </w:rPr>
      </w:pPr>
      <w:r>
        <w:rPr>
          <w:rFonts w:ascii="Baskerville Old Face" w:hAnsi="Baskerville Old Face"/>
          <w:noProof/>
          <w:sz w:val="28"/>
          <w:szCs w:val="28"/>
        </w:rPr>
        <w:drawing>
          <wp:anchor distT="0" distB="0" distL="114300" distR="114300" simplePos="0" relativeHeight="251661312" behindDoc="1" locked="0" layoutInCell="1" allowOverlap="1">
            <wp:simplePos x="0" y="0"/>
            <wp:positionH relativeFrom="column">
              <wp:posOffset>3552825</wp:posOffset>
            </wp:positionH>
            <wp:positionV relativeFrom="paragraph">
              <wp:posOffset>340360</wp:posOffset>
            </wp:positionV>
            <wp:extent cx="3181350" cy="3895725"/>
            <wp:effectExtent l="19050" t="0" r="0" b="0"/>
            <wp:wrapTight wrapText="bothSides">
              <wp:wrapPolygon edited="0">
                <wp:start x="-129" y="0"/>
                <wp:lineTo x="-129" y="21547"/>
                <wp:lineTo x="21600" y="21547"/>
                <wp:lineTo x="21600" y="0"/>
                <wp:lineTo x="-129" y="0"/>
              </wp:wrapPolygon>
            </wp:wrapTight>
            <wp:docPr id="3" name="Picture 3" descr="f46-06"/>
            <wp:cNvGraphicFramePr/>
            <a:graphic xmlns:a="http://schemas.openxmlformats.org/drawingml/2006/main">
              <a:graphicData uri="http://schemas.openxmlformats.org/drawingml/2006/picture">
                <pic:pic xmlns:pic="http://schemas.openxmlformats.org/drawingml/2006/picture">
                  <pic:nvPicPr>
                    <pic:cNvPr id="23555" name="Picture 4" descr="f46-06"/>
                    <pic:cNvPicPr>
                      <a:picLocks noChangeAspect="1" noChangeArrowheads="1"/>
                    </pic:cNvPicPr>
                  </pic:nvPicPr>
                  <pic:blipFill>
                    <a:blip r:embed="rId12"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t="3432" b="15176"/>
                    <a:stretch>
                      <a:fillRect/>
                    </a:stretch>
                  </pic:blipFill>
                  <pic:spPr bwMode="auto">
                    <a:xfrm>
                      <a:off x="0" y="0"/>
                      <a:ext cx="3181350" cy="389572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anchor>
        </w:drawing>
      </w:r>
      <w:r w:rsidR="006F3CB1" w:rsidRPr="00070432">
        <w:rPr>
          <w:rFonts w:ascii="Baskerville Old Face" w:hAnsi="Baskerville Old Face"/>
          <w:sz w:val="28"/>
          <w:szCs w:val="28"/>
        </w:rPr>
        <w:t>In the cortex, they will reach a certain area specialized in sensation, anatomically called “</w:t>
      </w:r>
      <w:proofErr w:type="spellStart"/>
      <w:r w:rsidR="006F3CB1" w:rsidRPr="00070432">
        <w:rPr>
          <w:rFonts w:ascii="Baskerville Old Face" w:hAnsi="Baskerville Old Face"/>
          <w:i/>
          <w:iCs/>
          <w:sz w:val="28"/>
          <w:szCs w:val="28"/>
        </w:rPr>
        <w:t>Postcentral</w:t>
      </w:r>
      <w:proofErr w:type="spellEnd"/>
      <w:r w:rsidR="006F3CB1" w:rsidRPr="00070432">
        <w:rPr>
          <w:rFonts w:ascii="Baskerville Old Face" w:hAnsi="Baskerville Old Face"/>
          <w:i/>
          <w:iCs/>
          <w:sz w:val="28"/>
          <w:szCs w:val="28"/>
        </w:rPr>
        <w:t xml:space="preserve"> </w:t>
      </w:r>
      <w:proofErr w:type="spellStart"/>
      <w:r w:rsidR="006F3CB1" w:rsidRPr="00070432">
        <w:rPr>
          <w:rFonts w:ascii="Baskerville Old Face" w:hAnsi="Baskerville Old Face"/>
          <w:i/>
          <w:iCs/>
          <w:sz w:val="28"/>
          <w:szCs w:val="28"/>
        </w:rPr>
        <w:t>gyrus</w:t>
      </w:r>
      <w:proofErr w:type="spellEnd"/>
      <w:r w:rsidR="006F3CB1" w:rsidRPr="00070432">
        <w:rPr>
          <w:rFonts w:ascii="Baskerville Old Face" w:hAnsi="Baskerville Old Face"/>
          <w:sz w:val="28"/>
          <w:szCs w:val="28"/>
        </w:rPr>
        <w:t>” and physiologically called “</w:t>
      </w:r>
      <w:r w:rsidR="006F3CB1" w:rsidRPr="00070432">
        <w:rPr>
          <w:rFonts w:ascii="Baskerville Old Face" w:hAnsi="Baskerville Old Face"/>
          <w:i/>
          <w:iCs/>
          <w:sz w:val="28"/>
          <w:szCs w:val="28"/>
        </w:rPr>
        <w:t>primary sensory cortex</w:t>
      </w:r>
      <w:r w:rsidR="006F3CB1" w:rsidRPr="00070432">
        <w:rPr>
          <w:rFonts w:ascii="Baskerville Old Face" w:hAnsi="Baskerville Old Face"/>
          <w:sz w:val="28"/>
          <w:szCs w:val="28"/>
        </w:rPr>
        <w:t>”.</w:t>
      </w:r>
    </w:p>
    <w:p w:rsidR="006F3CB1" w:rsidRPr="00070432" w:rsidRDefault="006F3CB1" w:rsidP="00003DD8">
      <w:pPr>
        <w:tabs>
          <w:tab w:val="left" w:pos="4270"/>
        </w:tabs>
        <w:spacing w:line="240" w:lineRule="auto"/>
        <w:jc w:val="both"/>
        <w:rPr>
          <w:rFonts w:ascii="Baskerville Old Face" w:hAnsi="Baskerville Old Face"/>
          <w:sz w:val="28"/>
          <w:szCs w:val="28"/>
        </w:rPr>
      </w:pPr>
      <w:r w:rsidRPr="00070432">
        <w:rPr>
          <w:rFonts w:ascii="Baskerville Old Face" w:hAnsi="Baskerville Old Face"/>
          <w:sz w:val="28"/>
          <w:szCs w:val="28"/>
        </w:rPr>
        <w:t xml:space="preserve">Upon reaching the cortex, we had 2 pathways the PCML and the ALS, and both will go to the same place in the cortex. Some sensation will go through PMCL and some through ALS. From the finger, sensation will flow through the 2 pathways, and the sensation from the 2 pathways will reach the specific area that is responsible on the finger. The pathway will differ until we reach the thalamus then they’ll be the same. </w:t>
      </w:r>
    </w:p>
    <w:p w:rsidR="00A1654B" w:rsidRPr="00070432" w:rsidRDefault="00003DD8" w:rsidP="00003DD8">
      <w:pPr>
        <w:tabs>
          <w:tab w:val="left" w:pos="4270"/>
        </w:tabs>
        <w:spacing w:line="240" w:lineRule="auto"/>
        <w:jc w:val="both"/>
        <w:rPr>
          <w:rFonts w:ascii="Baskerville Old Face" w:hAnsi="Baskerville Old Face"/>
          <w:sz w:val="28"/>
          <w:szCs w:val="28"/>
        </w:rPr>
      </w:pPr>
      <w:r>
        <w:rPr>
          <w:rFonts w:ascii="Baskerville Old Face" w:hAnsi="Baskerville Old Face"/>
          <w:noProof/>
          <w:sz w:val="28"/>
          <w:szCs w:val="28"/>
        </w:rPr>
        <w:drawing>
          <wp:anchor distT="0" distB="0" distL="114300" distR="114300" simplePos="0" relativeHeight="251662336" behindDoc="1" locked="0" layoutInCell="1" allowOverlap="1">
            <wp:simplePos x="0" y="0"/>
            <wp:positionH relativeFrom="column">
              <wp:posOffset>3552825</wp:posOffset>
            </wp:positionH>
            <wp:positionV relativeFrom="paragraph">
              <wp:posOffset>1211580</wp:posOffset>
            </wp:positionV>
            <wp:extent cx="3181350" cy="485775"/>
            <wp:effectExtent l="19050" t="0" r="0" b="0"/>
            <wp:wrapTight wrapText="bothSides">
              <wp:wrapPolygon edited="0">
                <wp:start x="-129" y="0"/>
                <wp:lineTo x="-129" y="21176"/>
                <wp:lineTo x="21600" y="21176"/>
                <wp:lineTo x="21600" y="0"/>
                <wp:lineTo x="-129" y="0"/>
              </wp:wrapPolygon>
            </wp:wrapTight>
            <wp:docPr id="5" name="Picture 4" descr="f46-06"/>
            <wp:cNvGraphicFramePr/>
            <a:graphic xmlns:a="http://schemas.openxmlformats.org/drawingml/2006/main">
              <a:graphicData uri="http://schemas.openxmlformats.org/drawingml/2006/picture">
                <pic:pic xmlns:pic="http://schemas.openxmlformats.org/drawingml/2006/picture">
                  <pic:nvPicPr>
                    <pic:cNvPr id="23556" name="Picture 4" descr="f46-06"/>
                    <pic:cNvPicPr>
                      <a:picLocks noChangeAspect="1" noChangeArrowheads="1"/>
                    </pic:cNvPicPr>
                  </pic:nvPicPr>
                  <pic:blipFill>
                    <a:blip r:embed="rId12"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t="88943" b="3931"/>
                    <a:stretch>
                      <a:fillRect/>
                    </a:stretch>
                  </pic:blipFill>
                  <pic:spPr bwMode="auto">
                    <a:xfrm>
                      <a:off x="0" y="0"/>
                      <a:ext cx="3181350" cy="48577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anchor>
        </w:drawing>
      </w:r>
      <w:r w:rsidR="006F3CB1" w:rsidRPr="00070432">
        <w:rPr>
          <w:rFonts w:ascii="Baskerville Old Face" w:hAnsi="Baskerville Old Face"/>
          <w:sz w:val="28"/>
          <w:szCs w:val="28"/>
        </w:rPr>
        <w:t xml:space="preserve">All pathways will be distributed to the specific area for the body part it came from. In the cortex, the distribution </w:t>
      </w:r>
      <w:proofErr w:type="spellStart"/>
      <w:r w:rsidR="006F3CB1" w:rsidRPr="00070432">
        <w:rPr>
          <w:rFonts w:ascii="Baskerville Old Face" w:hAnsi="Baskerville Old Face"/>
          <w:sz w:val="28"/>
          <w:szCs w:val="28"/>
        </w:rPr>
        <w:t>os</w:t>
      </w:r>
      <w:proofErr w:type="spellEnd"/>
      <w:r w:rsidR="006F3CB1" w:rsidRPr="00070432">
        <w:rPr>
          <w:rFonts w:ascii="Baskerville Old Face" w:hAnsi="Baskerville Old Face"/>
          <w:sz w:val="28"/>
          <w:szCs w:val="28"/>
        </w:rPr>
        <w:t xml:space="preserve"> not based upon size. Ha</w:t>
      </w:r>
      <w:r w:rsidR="00A1654B" w:rsidRPr="00070432">
        <w:rPr>
          <w:rFonts w:ascii="Baskerville Old Face" w:hAnsi="Baskerville Old Face"/>
          <w:sz w:val="28"/>
          <w:szCs w:val="28"/>
        </w:rPr>
        <w:t xml:space="preserve">ns has a large area compared to the trunk because it depends on the sensation and the receptor quantity. Two things we need to know, receptor quantity and two point discrimination (the resolution of sensation, the distance between two points that you can differentiate </w:t>
      </w:r>
      <w:r w:rsidR="00A1654B" w:rsidRPr="00070432">
        <w:rPr>
          <w:rFonts w:ascii="Baskerville Old Face" w:hAnsi="Baskerville Old Face"/>
          <w:sz w:val="28"/>
          <w:szCs w:val="28"/>
        </w:rPr>
        <w:lastRenderedPageBreak/>
        <w:t xml:space="preserve">between them). Receptor quantity is usually hand-in-hand with the two point discrimination. Because the hand has a higher number of receptors so it has a better two point discrimination over shorter distance. More neurons will give more axons taking a bigger area. This is the hand compared to the arm or the trunk. </w:t>
      </w:r>
    </w:p>
    <w:p w:rsidR="00A1654B" w:rsidRPr="00070432" w:rsidRDefault="00A1654B" w:rsidP="00003DD8">
      <w:pPr>
        <w:tabs>
          <w:tab w:val="left" w:pos="4270"/>
        </w:tabs>
        <w:spacing w:line="240" w:lineRule="auto"/>
        <w:jc w:val="both"/>
        <w:rPr>
          <w:rFonts w:ascii="Baskerville Old Face" w:hAnsi="Baskerville Old Face"/>
          <w:sz w:val="28"/>
          <w:szCs w:val="28"/>
        </w:rPr>
      </w:pPr>
      <w:r w:rsidRPr="00070432">
        <w:rPr>
          <w:rFonts w:ascii="Baskerville Old Face" w:hAnsi="Baskerville Old Face"/>
          <w:sz w:val="28"/>
          <w:szCs w:val="28"/>
        </w:rPr>
        <w:t>The conduction of a pathway (speed) depends on:</w:t>
      </w:r>
    </w:p>
    <w:p w:rsidR="00A1654B" w:rsidRPr="00070432" w:rsidRDefault="00A1654B" w:rsidP="00003DD8">
      <w:pPr>
        <w:pStyle w:val="ListParagraph"/>
        <w:numPr>
          <w:ilvl w:val="0"/>
          <w:numId w:val="3"/>
        </w:numPr>
        <w:tabs>
          <w:tab w:val="left" w:pos="4270"/>
        </w:tabs>
        <w:spacing w:line="240" w:lineRule="auto"/>
        <w:jc w:val="both"/>
        <w:rPr>
          <w:rFonts w:ascii="Baskerville Old Face" w:hAnsi="Baskerville Old Face"/>
          <w:sz w:val="28"/>
          <w:szCs w:val="28"/>
        </w:rPr>
      </w:pPr>
      <w:proofErr w:type="spellStart"/>
      <w:r w:rsidRPr="00070432">
        <w:rPr>
          <w:rFonts w:ascii="Baskerville Old Face" w:hAnsi="Baskerville Old Face"/>
          <w:sz w:val="28"/>
          <w:szCs w:val="28"/>
        </w:rPr>
        <w:t>Myelination</w:t>
      </w:r>
      <w:proofErr w:type="spellEnd"/>
    </w:p>
    <w:p w:rsidR="00A1654B" w:rsidRPr="00070432" w:rsidRDefault="00591F58" w:rsidP="00003DD8">
      <w:pPr>
        <w:pStyle w:val="ListParagraph"/>
        <w:numPr>
          <w:ilvl w:val="0"/>
          <w:numId w:val="3"/>
        </w:numPr>
        <w:tabs>
          <w:tab w:val="left" w:pos="4270"/>
        </w:tabs>
        <w:spacing w:line="240" w:lineRule="auto"/>
        <w:jc w:val="both"/>
        <w:rPr>
          <w:rFonts w:ascii="Baskerville Old Face" w:hAnsi="Baskerville Old Face"/>
          <w:sz w:val="28"/>
          <w:szCs w:val="28"/>
        </w:rPr>
      </w:pPr>
      <w:r w:rsidRPr="00070432">
        <w:rPr>
          <w:rFonts w:ascii="Baskerville Old Face" w:hAnsi="Baskerville Old Face"/>
          <w:sz w:val="28"/>
          <w:szCs w:val="28"/>
        </w:rPr>
        <w:t>Axon size (the diameter)</w:t>
      </w:r>
    </w:p>
    <w:p w:rsidR="00A1654B" w:rsidRPr="00070432" w:rsidRDefault="00591F58" w:rsidP="00003DD8">
      <w:pPr>
        <w:pStyle w:val="ListParagraph"/>
        <w:numPr>
          <w:ilvl w:val="0"/>
          <w:numId w:val="3"/>
        </w:numPr>
        <w:tabs>
          <w:tab w:val="left" w:pos="4270"/>
        </w:tabs>
        <w:spacing w:line="240" w:lineRule="auto"/>
        <w:jc w:val="both"/>
        <w:rPr>
          <w:rFonts w:ascii="Baskerville Old Face" w:hAnsi="Baskerville Old Face"/>
          <w:sz w:val="28"/>
          <w:szCs w:val="28"/>
        </w:rPr>
      </w:pPr>
      <w:r w:rsidRPr="00070432">
        <w:rPr>
          <w:rFonts w:ascii="Baskerville Old Face" w:hAnsi="Baskerville Old Face"/>
          <w:sz w:val="28"/>
          <w:szCs w:val="28"/>
        </w:rPr>
        <w:t xml:space="preserve">Synapses (but both have the same number of </w:t>
      </w:r>
      <w:proofErr w:type="spellStart"/>
      <w:r w:rsidRPr="00070432">
        <w:rPr>
          <w:rFonts w:ascii="Baskerville Old Face" w:hAnsi="Baskerville Old Face"/>
          <w:sz w:val="28"/>
          <w:szCs w:val="28"/>
        </w:rPr>
        <w:t>synapsing</w:t>
      </w:r>
      <w:proofErr w:type="spellEnd"/>
      <w:r w:rsidRPr="00070432">
        <w:rPr>
          <w:rFonts w:ascii="Baskerville Old Face" w:hAnsi="Baskerville Old Face"/>
          <w:sz w:val="28"/>
          <w:szCs w:val="28"/>
        </w:rPr>
        <w:t>, 3, so really it isn’t a factor)</w:t>
      </w:r>
    </w:p>
    <w:p w:rsidR="00A1654B" w:rsidRPr="00070432" w:rsidRDefault="00A1654B" w:rsidP="00003DD8">
      <w:pPr>
        <w:tabs>
          <w:tab w:val="left" w:pos="4270"/>
        </w:tabs>
        <w:spacing w:line="240" w:lineRule="auto"/>
        <w:jc w:val="both"/>
        <w:rPr>
          <w:rFonts w:ascii="Baskerville Old Face" w:hAnsi="Baskerville Old Face"/>
          <w:sz w:val="28"/>
          <w:szCs w:val="28"/>
        </w:rPr>
      </w:pPr>
      <w:r w:rsidRPr="00070432">
        <w:rPr>
          <w:rFonts w:ascii="Baskerville Old Face" w:hAnsi="Baskerville Old Face"/>
          <w:sz w:val="28"/>
          <w:szCs w:val="28"/>
        </w:rPr>
        <w:t xml:space="preserve">Note: the length doesn’t determine conduction since both pathways have 3 order neurons and travelling the same distance. </w:t>
      </w:r>
      <w:proofErr w:type="spellStart"/>
      <w:r w:rsidR="00591F58" w:rsidRPr="00070432">
        <w:rPr>
          <w:rFonts w:ascii="Baskerville Old Face" w:hAnsi="Baskerville Old Face"/>
          <w:sz w:val="28"/>
          <w:szCs w:val="28"/>
        </w:rPr>
        <w:t>Decussation</w:t>
      </w:r>
      <w:proofErr w:type="spellEnd"/>
      <w:r w:rsidR="00591F58" w:rsidRPr="00070432">
        <w:rPr>
          <w:rFonts w:ascii="Baskerville Old Face" w:hAnsi="Baskerville Old Face"/>
          <w:sz w:val="28"/>
          <w:szCs w:val="28"/>
        </w:rPr>
        <w:t xml:space="preserve"> isn’t a factor since it doesn’t increase the distance and both decussate. </w:t>
      </w:r>
    </w:p>
    <w:p w:rsidR="00591F58" w:rsidRPr="00070432" w:rsidRDefault="00591F58"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Anatomically</w:t>
      </w:r>
      <w:r w:rsidR="00051D17" w:rsidRPr="00070432">
        <w:rPr>
          <w:rFonts w:ascii="Baskerville Old Face" w:hAnsi="Baskerville Old Face"/>
          <w:sz w:val="28"/>
          <w:szCs w:val="28"/>
        </w:rPr>
        <w:t xml:space="preserve"> axons are divided to </w:t>
      </w:r>
      <w:proofErr w:type="spellStart"/>
      <w:r w:rsidRPr="00070432">
        <w:rPr>
          <w:rFonts w:ascii="Baskerville Old Face" w:hAnsi="Baskerville Old Face"/>
          <w:sz w:val="28"/>
          <w:szCs w:val="28"/>
        </w:rPr>
        <w:t>Unmyelinated</w:t>
      </w:r>
      <w:proofErr w:type="spellEnd"/>
      <w:r w:rsidRPr="00070432">
        <w:rPr>
          <w:rFonts w:ascii="Baskerville Old Face" w:hAnsi="Baskerville Old Face"/>
          <w:sz w:val="28"/>
          <w:szCs w:val="28"/>
        </w:rPr>
        <w:t xml:space="preserve"> </w:t>
      </w:r>
      <w:r w:rsidRPr="00070432">
        <w:rPr>
          <w:rFonts w:ascii="Baskerville Old Face" w:hAnsi="Baskerville Old Face"/>
          <w:b/>
          <w:bCs/>
          <w:i/>
          <w:iCs/>
          <w:sz w:val="28"/>
          <w:szCs w:val="28"/>
        </w:rPr>
        <w:t>C</w:t>
      </w:r>
      <w:r w:rsidRPr="00070432">
        <w:rPr>
          <w:rFonts w:ascii="Baskerville Old Face" w:hAnsi="Baskerville Old Face"/>
          <w:sz w:val="28"/>
          <w:szCs w:val="28"/>
        </w:rPr>
        <w:t xml:space="preserve"> and </w:t>
      </w:r>
      <w:proofErr w:type="spellStart"/>
      <w:r w:rsidRPr="00070432">
        <w:rPr>
          <w:rFonts w:ascii="Baskerville Old Face" w:hAnsi="Baskerville Old Face"/>
          <w:sz w:val="28"/>
          <w:szCs w:val="28"/>
        </w:rPr>
        <w:t>myelinated</w:t>
      </w:r>
      <w:proofErr w:type="spellEnd"/>
      <w:r w:rsidRPr="00070432">
        <w:rPr>
          <w:rFonts w:ascii="Baskerville Old Face" w:hAnsi="Baskerville Old Face"/>
          <w:sz w:val="28"/>
          <w:szCs w:val="28"/>
        </w:rPr>
        <w:t>.</w:t>
      </w:r>
    </w:p>
    <w:p w:rsidR="00003DD8" w:rsidRDefault="00591F58"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 xml:space="preserve">The </w:t>
      </w:r>
      <w:proofErr w:type="spellStart"/>
      <w:r w:rsidRPr="00070432">
        <w:rPr>
          <w:rFonts w:ascii="Baskerville Old Face" w:hAnsi="Baskerville Old Face"/>
          <w:sz w:val="28"/>
          <w:szCs w:val="28"/>
        </w:rPr>
        <w:t>myelinated</w:t>
      </w:r>
      <w:proofErr w:type="spellEnd"/>
      <w:r w:rsidRPr="00070432">
        <w:rPr>
          <w:rFonts w:ascii="Baskerville Old Face" w:hAnsi="Baskerville Old Face"/>
          <w:sz w:val="28"/>
          <w:szCs w:val="28"/>
        </w:rPr>
        <w:t xml:space="preserve"> differ in size, so they named them </w:t>
      </w:r>
      <w:r w:rsidRPr="00070432">
        <w:rPr>
          <w:rFonts w:ascii="Times New Roman" w:hAnsi="Times New Roman" w:cs="Times New Roman"/>
          <w:sz w:val="28"/>
          <w:szCs w:val="28"/>
        </w:rPr>
        <w:t>α</w:t>
      </w:r>
      <w:r w:rsidRPr="00070432">
        <w:rPr>
          <w:rFonts w:ascii="Baskerville Old Face" w:hAnsi="Baskerville Old Face"/>
          <w:sz w:val="28"/>
          <w:szCs w:val="28"/>
        </w:rPr>
        <w:t xml:space="preserve">, </w:t>
      </w:r>
      <w:r w:rsidR="003F6141" w:rsidRPr="00070432">
        <w:rPr>
          <w:rFonts w:ascii="Times New Roman" w:hAnsi="Times New Roman" w:cs="Times New Roman"/>
          <w:sz w:val="28"/>
          <w:szCs w:val="28"/>
        </w:rPr>
        <w:t>β</w:t>
      </w:r>
      <w:r w:rsidR="003F6141" w:rsidRPr="00070432">
        <w:rPr>
          <w:rFonts w:ascii="Baskerville Old Face" w:hAnsi="Baskerville Old Face"/>
          <w:sz w:val="28"/>
          <w:szCs w:val="28"/>
        </w:rPr>
        <w:t xml:space="preserve">, </w:t>
      </w:r>
      <w:r w:rsidR="003F6141" w:rsidRPr="00070432">
        <w:rPr>
          <w:sz w:val="28"/>
          <w:szCs w:val="28"/>
        </w:rPr>
        <w:t>γ</w:t>
      </w:r>
      <w:r w:rsidR="003F6141" w:rsidRPr="00070432">
        <w:rPr>
          <w:rFonts w:ascii="Baskerville Old Face" w:hAnsi="Baskerville Old Face"/>
          <w:sz w:val="28"/>
          <w:szCs w:val="28"/>
        </w:rPr>
        <w:t>,</w:t>
      </w:r>
      <w:r w:rsidR="002F0363" w:rsidRPr="00070432">
        <w:rPr>
          <w:rFonts w:ascii="Baskerville Old Face" w:hAnsi="Baskerville Old Face"/>
          <w:sz w:val="28"/>
          <w:szCs w:val="28"/>
        </w:rPr>
        <w:t xml:space="preserve"> </w:t>
      </w:r>
      <w:r w:rsidR="003F6141" w:rsidRPr="00070432">
        <w:rPr>
          <w:sz w:val="28"/>
          <w:szCs w:val="28"/>
        </w:rPr>
        <w:t>δ</w:t>
      </w:r>
      <w:r w:rsidR="002F0363" w:rsidRPr="00070432">
        <w:rPr>
          <w:rFonts w:ascii="Baskerville Old Face" w:hAnsi="Baskerville Old Face"/>
          <w:sz w:val="28"/>
          <w:szCs w:val="28"/>
        </w:rPr>
        <w:t xml:space="preserve"> depending on the diameter. </w:t>
      </w:r>
    </w:p>
    <w:p w:rsidR="00051D17" w:rsidRPr="00070432" w:rsidRDefault="00BE347B" w:rsidP="00003DD8">
      <w:pPr>
        <w:spacing w:line="240" w:lineRule="auto"/>
        <w:jc w:val="both"/>
        <w:rPr>
          <w:rFonts w:ascii="Baskerville Old Face" w:hAnsi="Baskerville Old Face"/>
          <w:sz w:val="28"/>
          <w:szCs w:val="28"/>
        </w:rPr>
      </w:pPr>
      <w:r>
        <w:rPr>
          <w:rFonts w:ascii="Baskerville Old Face" w:hAnsi="Baskerville Old Face"/>
          <w:noProof/>
          <w:sz w:val="28"/>
          <w:szCs w:val="28"/>
        </w:rPr>
        <w:pict>
          <v:shape id="_x0000_s1028" type="#_x0000_t75" style="position:absolute;left:0;text-align:left;margin-left:0;margin-top:2.35pt;width:278.45pt;height:208.4pt;z-index:251664384" wrapcoords="-61 -82 -61 21600 21661 21600 21661 -82 -61 -82" stroked="t" strokecolor="black [3213]">
            <v:imagedata r:id="rId13" o:title=""/>
            <w10:wrap type="tight"/>
          </v:shape>
          <o:OLEObject Type="Embed" ProgID="PowerPoint.Slide.12" ShapeID="_x0000_s1028" DrawAspect="Content" ObjectID="_1460038298" r:id="rId14"/>
        </w:pict>
      </w:r>
    </w:p>
    <w:p w:rsidR="002F0363" w:rsidRPr="00070432" w:rsidRDefault="002F0363"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 xml:space="preserve">But physiology is interested in the function of the axon which is the conduction and so they divided them according to conduction speed. The fastest </w:t>
      </w:r>
      <w:r w:rsidR="00E1424F" w:rsidRPr="00070432">
        <w:rPr>
          <w:rFonts w:ascii="Baskerville Old Face" w:hAnsi="Baskerville Old Face"/>
          <w:sz w:val="28"/>
          <w:szCs w:val="28"/>
        </w:rPr>
        <w:t xml:space="preserve">conducting speed is </w:t>
      </w:r>
      <w:r w:rsidRPr="00070432">
        <w:rPr>
          <w:rFonts w:ascii="Baskerville Old Face" w:hAnsi="Baskerville Old Face"/>
          <w:sz w:val="28"/>
          <w:szCs w:val="28"/>
        </w:rPr>
        <w:t>the 120</w:t>
      </w:r>
      <w:r w:rsidR="00E1424F" w:rsidRPr="00070432">
        <w:rPr>
          <w:rFonts w:ascii="Baskerville Old Face" w:hAnsi="Baskerville Old Face"/>
          <w:sz w:val="28"/>
          <w:szCs w:val="28"/>
        </w:rPr>
        <w:t>m/s.</w:t>
      </w:r>
    </w:p>
    <w:p w:rsidR="002F0363" w:rsidRPr="00070432" w:rsidRDefault="002F0363" w:rsidP="00003DD8">
      <w:pPr>
        <w:spacing w:line="240" w:lineRule="auto"/>
        <w:jc w:val="both"/>
        <w:rPr>
          <w:rFonts w:ascii="Baskerville Old Face" w:hAnsi="Baskerville Old Face"/>
          <w:sz w:val="28"/>
          <w:szCs w:val="28"/>
        </w:rPr>
      </w:pPr>
      <w:proofErr w:type="spellStart"/>
      <w:r w:rsidRPr="00070432">
        <w:rPr>
          <w:rFonts w:ascii="Baskerville Old Face" w:hAnsi="Baskerville Old Face"/>
          <w:sz w:val="28"/>
          <w:szCs w:val="28"/>
        </w:rPr>
        <w:t>Myelination</w:t>
      </w:r>
      <w:proofErr w:type="spellEnd"/>
      <w:r w:rsidRPr="00070432">
        <w:rPr>
          <w:rFonts w:ascii="Baskerville Old Face" w:hAnsi="Baskerville Old Face"/>
          <w:sz w:val="28"/>
          <w:szCs w:val="28"/>
        </w:rPr>
        <w:t xml:space="preserve"> and size both affect the speed so they go hand in hand. ASL sensation will use thin fibers with non-</w:t>
      </w:r>
      <w:proofErr w:type="spellStart"/>
      <w:r w:rsidRPr="00070432">
        <w:rPr>
          <w:rFonts w:ascii="Baskerville Old Face" w:hAnsi="Baskerville Old Face"/>
          <w:sz w:val="28"/>
          <w:szCs w:val="28"/>
        </w:rPr>
        <w:t>myelibated</w:t>
      </w:r>
      <w:proofErr w:type="spellEnd"/>
      <w:r w:rsidRPr="00070432">
        <w:rPr>
          <w:rFonts w:ascii="Baskerville Old Face" w:hAnsi="Baskerville Old Face"/>
          <w:sz w:val="28"/>
          <w:szCs w:val="28"/>
        </w:rPr>
        <w:t xml:space="preserve"> axons while the PCML will be </w:t>
      </w:r>
      <w:proofErr w:type="spellStart"/>
      <w:r w:rsidRPr="00070432">
        <w:rPr>
          <w:rFonts w:ascii="Baskerville Old Face" w:hAnsi="Baskerville Old Face"/>
          <w:sz w:val="28"/>
          <w:szCs w:val="28"/>
        </w:rPr>
        <w:t>myelinated</w:t>
      </w:r>
      <w:proofErr w:type="spellEnd"/>
      <w:r w:rsidRPr="00070432">
        <w:rPr>
          <w:rFonts w:ascii="Baskerville Old Face" w:hAnsi="Baskerville Old Face"/>
          <w:sz w:val="28"/>
          <w:szCs w:val="28"/>
        </w:rPr>
        <w:t xml:space="preserve"> and thick fibered axons. Since the main factors affecting speed are size and </w:t>
      </w:r>
      <w:proofErr w:type="spellStart"/>
      <w:r w:rsidRPr="00070432">
        <w:rPr>
          <w:rFonts w:ascii="Baskerville Old Face" w:hAnsi="Baskerville Old Face"/>
          <w:sz w:val="28"/>
          <w:szCs w:val="28"/>
        </w:rPr>
        <w:t>myelination</w:t>
      </w:r>
      <w:proofErr w:type="spellEnd"/>
      <w:r w:rsidRPr="00070432">
        <w:rPr>
          <w:rFonts w:ascii="Baskerville Old Face" w:hAnsi="Baskerville Old Face"/>
          <w:sz w:val="28"/>
          <w:szCs w:val="28"/>
        </w:rPr>
        <w:t xml:space="preserve">. </w:t>
      </w:r>
    </w:p>
    <w:p w:rsidR="002F0363" w:rsidRPr="00070432" w:rsidRDefault="002F0363"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In the general sensation, the brain wants some information fast so they travel via PCML and if the info isn’t needed quickly it will travel via ALS.</w:t>
      </w:r>
    </w:p>
    <w:p w:rsidR="002F0363" w:rsidRPr="00070432" w:rsidRDefault="00003DD8" w:rsidP="00003DD8">
      <w:pPr>
        <w:spacing w:line="240" w:lineRule="auto"/>
        <w:jc w:val="both"/>
        <w:rPr>
          <w:rFonts w:ascii="Baskerville Old Face" w:hAnsi="Baskerville Old Face"/>
          <w:sz w:val="28"/>
          <w:szCs w:val="28"/>
        </w:rPr>
      </w:pPr>
      <w:r>
        <w:rPr>
          <w:rFonts w:ascii="Baskerville Old Face" w:hAnsi="Baskerville Old Face"/>
          <w:sz w:val="28"/>
          <w:szCs w:val="28"/>
        </w:rPr>
        <w:t xml:space="preserve">The two point </w:t>
      </w:r>
      <w:r w:rsidR="00E1424F" w:rsidRPr="00070432">
        <w:rPr>
          <w:rFonts w:ascii="Baskerville Old Face" w:hAnsi="Baskerville Old Face"/>
          <w:sz w:val="28"/>
          <w:szCs w:val="28"/>
        </w:rPr>
        <w:t xml:space="preserve">discrimination is </w:t>
      </w:r>
      <w:r>
        <w:rPr>
          <w:rFonts w:ascii="Baskerville Old Face" w:hAnsi="Baskerville Old Face"/>
          <w:sz w:val="28"/>
          <w:szCs w:val="28"/>
        </w:rPr>
        <w:t xml:space="preserve">a </w:t>
      </w:r>
      <w:r w:rsidR="00E1424F" w:rsidRPr="00070432">
        <w:rPr>
          <w:rFonts w:ascii="Baskerville Old Face" w:hAnsi="Baskerville Old Face"/>
          <w:sz w:val="28"/>
          <w:szCs w:val="28"/>
        </w:rPr>
        <w:t xml:space="preserve">fine touch </w:t>
      </w:r>
      <w:r>
        <w:rPr>
          <w:rFonts w:ascii="Baskerville Old Face" w:hAnsi="Baskerville Old Face"/>
          <w:sz w:val="28"/>
          <w:szCs w:val="28"/>
        </w:rPr>
        <w:t xml:space="preserve">sensation </w:t>
      </w:r>
      <w:r w:rsidR="00E1424F" w:rsidRPr="00070432">
        <w:rPr>
          <w:rFonts w:ascii="Baskerville Old Face" w:hAnsi="Baskerville Old Face"/>
          <w:sz w:val="28"/>
          <w:szCs w:val="28"/>
        </w:rPr>
        <w:t xml:space="preserve">therefore </w:t>
      </w:r>
      <w:r w:rsidRPr="00070432">
        <w:rPr>
          <w:rFonts w:ascii="Baskerville Old Face" w:hAnsi="Baskerville Old Face"/>
          <w:sz w:val="28"/>
          <w:szCs w:val="28"/>
        </w:rPr>
        <w:t>it’s</w:t>
      </w:r>
      <w:r w:rsidR="00E1424F" w:rsidRPr="00070432">
        <w:rPr>
          <w:rFonts w:ascii="Baskerville Old Face" w:hAnsi="Baskerville Old Face"/>
          <w:sz w:val="28"/>
          <w:szCs w:val="28"/>
        </w:rPr>
        <w:t xml:space="preserve"> fast. </w:t>
      </w:r>
    </w:p>
    <w:p w:rsidR="002F0363" w:rsidRPr="00070432" w:rsidRDefault="00E1424F"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 xml:space="preserve">What we have in the fast conducting pathway they need higher processing to be meaningful. </w:t>
      </w:r>
      <w:proofErr w:type="spellStart"/>
      <w:r w:rsidRPr="00070432">
        <w:rPr>
          <w:rFonts w:ascii="Baskerville Old Face" w:hAnsi="Baskerville Old Face"/>
          <w:sz w:val="28"/>
          <w:szCs w:val="28"/>
        </w:rPr>
        <w:t>Proprioception</w:t>
      </w:r>
      <w:proofErr w:type="spellEnd"/>
      <w:r w:rsidRPr="00070432">
        <w:rPr>
          <w:rFonts w:ascii="Baskerville Old Face" w:hAnsi="Baskerville Old Face"/>
          <w:sz w:val="28"/>
          <w:szCs w:val="28"/>
        </w:rPr>
        <w:t xml:space="preserve"> is needed constantly to know in what position are you limbs. While in the slow conducting pathway does not need higher processing and also because we have other centers that work on analyzing them and perform the necessary reflex</w:t>
      </w:r>
      <w:r w:rsidR="001E4F76" w:rsidRPr="00070432">
        <w:rPr>
          <w:rFonts w:ascii="Baskerville Old Face" w:hAnsi="Baskerville Old Face"/>
          <w:sz w:val="28"/>
          <w:szCs w:val="28"/>
        </w:rPr>
        <w:t xml:space="preserve"> like the spinal cord and </w:t>
      </w:r>
      <w:proofErr w:type="spellStart"/>
      <w:r w:rsidR="001E4F76" w:rsidRPr="00070432">
        <w:rPr>
          <w:rFonts w:ascii="Baskerville Old Face" w:hAnsi="Baskerville Old Face"/>
          <w:sz w:val="28"/>
          <w:szCs w:val="28"/>
        </w:rPr>
        <w:t>subcortix</w:t>
      </w:r>
      <w:proofErr w:type="spellEnd"/>
      <w:r w:rsidR="001E4F76" w:rsidRPr="00070432">
        <w:rPr>
          <w:rFonts w:ascii="Baskerville Old Face" w:hAnsi="Baskerville Old Face"/>
          <w:sz w:val="28"/>
          <w:szCs w:val="28"/>
        </w:rPr>
        <w:t xml:space="preserve">. So the brain does not necessary need this information immediately. </w:t>
      </w:r>
    </w:p>
    <w:p w:rsidR="001E4F76" w:rsidRPr="00070432" w:rsidRDefault="001E4F76"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Example: upon bumping your small toe with the table, you will jump up and down before sensing the pain.</w:t>
      </w:r>
    </w:p>
    <w:p w:rsidR="001E4F76" w:rsidRPr="00070432" w:rsidRDefault="001E4F76"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lastRenderedPageBreak/>
        <w:t xml:space="preserve">Another difference between the two pathways is the </w:t>
      </w:r>
      <w:proofErr w:type="spellStart"/>
      <w:r w:rsidRPr="00070432">
        <w:rPr>
          <w:rFonts w:ascii="Baskerville Old Face" w:hAnsi="Baskerville Old Face"/>
          <w:sz w:val="28"/>
          <w:szCs w:val="28"/>
        </w:rPr>
        <w:t>decussation</w:t>
      </w:r>
      <w:proofErr w:type="spellEnd"/>
      <w:r w:rsidRPr="00070432">
        <w:rPr>
          <w:rFonts w:ascii="Baskerville Old Face" w:hAnsi="Baskerville Old Face"/>
          <w:sz w:val="28"/>
          <w:szCs w:val="28"/>
        </w:rPr>
        <w:t xml:space="preserve"> place. PCML stays on the same side till the medulla while the ALS decussates at the </w:t>
      </w:r>
      <w:proofErr w:type="spellStart"/>
      <w:r w:rsidRPr="00070432">
        <w:rPr>
          <w:rFonts w:ascii="Baskerville Old Face" w:hAnsi="Baskerville Old Face"/>
          <w:sz w:val="28"/>
          <w:szCs w:val="28"/>
        </w:rPr>
        <w:t>spinocortical</w:t>
      </w:r>
      <w:proofErr w:type="spellEnd"/>
      <w:r w:rsidRPr="00070432">
        <w:rPr>
          <w:rFonts w:ascii="Baskerville Old Face" w:hAnsi="Baskerville Old Face"/>
          <w:sz w:val="28"/>
          <w:szCs w:val="28"/>
        </w:rPr>
        <w:t xml:space="preserve">. So if we have a lesion in the spinal cord, all the sensation will be lost but PCML will be lost on the same side while the ALS will be lost contra-laterally. </w:t>
      </w:r>
    </w:p>
    <w:p w:rsidR="001E4F76" w:rsidRPr="00831C88" w:rsidRDefault="005478CD" w:rsidP="00003DD8">
      <w:pPr>
        <w:spacing w:line="240" w:lineRule="auto"/>
        <w:jc w:val="both"/>
        <w:rPr>
          <w:rFonts w:ascii="Baskerville Old Face" w:hAnsi="Baskerville Old Face"/>
          <w:b/>
          <w:sz w:val="32"/>
          <w:szCs w:val="32"/>
          <w:u w:val="single"/>
        </w:rPr>
      </w:pPr>
      <w:r w:rsidRPr="00831C88">
        <w:rPr>
          <w:rFonts w:ascii="Baskerville Old Face" w:hAnsi="Baskerville Old Face"/>
          <w:b/>
          <w:sz w:val="32"/>
          <w:szCs w:val="32"/>
          <w:u w:val="single"/>
        </w:rPr>
        <w:t>Receptors</w:t>
      </w:r>
      <w:r w:rsidR="00003DD8" w:rsidRPr="00831C88">
        <w:rPr>
          <w:rFonts w:ascii="Baskerville Old Face" w:hAnsi="Baskerville Old Face"/>
          <w:b/>
          <w:sz w:val="32"/>
          <w:szCs w:val="32"/>
          <w:u w:val="single"/>
        </w:rPr>
        <w:t>:</w:t>
      </w:r>
    </w:p>
    <w:p w:rsidR="001E4F76" w:rsidRPr="00070432" w:rsidRDefault="001E4F76"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Receptor is an energy transformer.</w:t>
      </w:r>
      <w:r w:rsidR="00003DD8">
        <w:rPr>
          <w:rFonts w:ascii="Baskerville Old Face" w:hAnsi="Baskerville Old Face"/>
          <w:sz w:val="28"/>
          <w:szCs w:val="28"/>
        </w:rPr>
        <w:t xml:space="preserve"> It transforms</w:t>
      </w:r>
      <w:r w:rsidRPr="00070432">
        <w:rPr>
          <w:rFonts w:ascii="Baskerville Old Face" w:hAnsi="Baskerville Old Face"/>
          <w:sz w:val="28"/>
          <w:szCs w:val="28"/>
        </w:rPr>
        <w:t xml:space="preserve"> the energy from a type to another.</w:t>
      </w:r>
    </w:p>
    <w:p w:rsidR="001E4F76" w:rsidRPr="00070432" w:rsidRDefault="001E4F76"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Types of receptors:</w:t>
      </w:r>
    </w:p>
    <w:p w:rsidR="001E4F76" w:rsidRPr="00070432" w:rsidRDefault="001E4F76"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Mechanical to electrical impulses which is the action potential</w:t>
      </w:r>
    </w:p>
    <w:p w:rsidR="001E4F76" w:rsidRPr="00070432" w:rsidRDefault="001E4F76" w:rsidP="00003DD8">
      <w:pPr>
        <w:spacing w:line="240" w:lineRule="auto"/>
        <w:jc w:val="both"/>
        <w:rPr>
          <w:rFonts w:ascii="Baskerville Old Face" w:hAnsi="Baskerville Old Face"/>
          <w:sz w:val="28"/>
          <w:szCs w:val="28"/>
        </w:rPr>
      </w:pPr>
      <w:proofErr w:type="spellStart"/>
      <w:r w:rsidRPr="00070432">
        <w:rPr>
          <w:rFonts w:ascii="Baskerville Old Face" w:hAnsi="Baskerville Old Face"/>
          <w:sz w:val="28"/>
          <w:szCs w:val="28"/>
        </w:rPr>
        <w:t>Thermoreceptors</w:t>
      </w:r>
      <w:proofErr w:type="spellEnd"/>
      <w:r w:rsidRPr="00070432">
        <w:rPr>
          <w:rFonts w:ascii="Baskerville Old Face" w:hAnsi="Baskerville Old Face"/>
          <w:sz w:val="28"/>
          <w:szCs w:val="28"/>
        </w:rPr>
        <w:t xml:space="preserve"> that will change from heat to electrical impulses</w:t>
      </w:r>
    </w:p>
    <w:p w:rsidR="001E4F76" w:rsidRPr="00070432" w:rsidRDefault="005478CD"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Shape-sensitive receptors</w:t>
      </w:r>
    </w:p>
    <w:p w:rsidR="005478CD" w:rsidRPr="00070432" w:rsidRDefault="005478CD" w:rsidP="00003DD8">
      <w:pPr>
        <w:spacing w:line="240" w:lineRule="auto"/>
        <w:jc w:val="both"/>
        <w:rPr>
          <w:rFonts w:ascii="Baskerville Old Face" w:hAnsi="Baskerville Old Face"/>
          <w:sz w:val="28"/>
          <w:szCs w:val="28"/>
        </w:rPr>
      </w:pPr>
      <w:proofErr w:type="spellStart"/>
      <w:r w:rsidRPr="00070432">
        <w:rPr>
          <w:rFonts w:ascii="Baskerville Old Face" w:hAnsi="Baskerville Old Face"/>
          <w:sz w:val="28"/>
          <w:szCs w:val="28"/>
        </w:rPr>
        <w:t>Nociceptors</w:t>
      </w:r>
      <w:proofErr w:type="spellEnd"/>
      <w:r w:rsidRPr="00070432">
        <w:rPr>
          <w:rFonts w:ascii="Baskerville Old Face" w:hAnsi="Baskerville Old Face"/>
          <w:sz w:val="28"/>
          <w:szCs w:val="28"/>
        </w:rPr>
        <w:t xml:space="preserve"> that are pain-</w:t>
      </w:r>
      <w:proofErr w:type="spellStart"/>
      <w:r w:rsidRPr="00070432">
        <w:rPr>
          <w:rFonts w:ascii="Baskerville Old Face" w:hAnsi="Baskerville Old Face"/>
          <w:sz w:val="28"/>
          <w:szCs w:val="28"/>
        </w:rPr>
        <w:t>senstive</w:t>
      </w:r>
      <w:proofErr w:type="spellEnd"/>
    </w:p>
    <w:p w:rsidR="005478CD" w:rsidRPr="00070432" w:rsidRDefault="005478CD"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 xml:space="preserve">Electromagnetic that are light-sensitive for vision </w:t>
      </w:r>
    </w:p>
    <w:p w:rsidR="005478CD" w:rsidRPr="00070432" w:rsidRDefault="005478CD" w:rsidP="00003DD8">
      <w:pPr>
        <w:spacing w:line="240" w:lineRule="auto"/>
        <w:jc w:val="both"/>
        <w:rPr>
          <w:rFonts w:ascii="Baskerville Old Face" w:hAnsi="Baskerville Old Face"/>
          <w:sz w:val="28"/>
          <w:szCs w:val="28"/>
        </w:rPr>
      </w:pPr>
      <w:proofErr w:type="spellStart"/>
      <w:r w:rsidRPr="00070432">
        <w:rPr>
          <w:rFonts w:ascii="Baskerville Old Face" w:hAnsi="Baskerville Old Face"/>
          <w:sz w:val="28"/>
          <w:szCs w:val="28"/>
        </w:rPr>
        <w:t>Chemoreceptors</w:t>
      </w:r>
      <w:proofErr w:type="spellEnd"/>
      <w:r w:rsidRPr="00070432">
        <w:rPr>
          <w:rFonts w:ascii="Baskerville Old Face" w:hAnsi="Baskerville Old Face"/>
          <w:sz w:val="28"/>
          <w:szCs w:val="28"/>
        </w:rPr>
        <w:t xml:space="preserve"> taste and smell- sensitive.</w:t>
      </w:r>
    </w:p>
    <w:p w:rsidR="001E4F76" w:rsidRPr="00831C88" w:rsidRDefault="005478CD" w:rsidP="00003DD8">
      <w:pPr>
        <w:spacing w:line="240" w:lineRule="auto"/>
        <w:jc w:val="both"/>
        <w:rPr>
          <w:rFonts w:ascii="Baskerville Old Face" w:hAnsi="Baskerville Old Face"/>
          <w:b/>
          <w:sz w:val="28"/>
          <w:szCs w:val="28"/>
        </w:rPr>
      </w:pPr>
      <w:r w:rsidRPr="00831C88">
        <w:rPr>
          <w:rFonts w:ascii="Baskerville Old Face" w:hAnsi="Baskerville Old Face"/>
          <w:b/>
          <w:sz w:val="28"/>
          <w:szCs w:val="28"/>
          <w:u w:val="single"/>
        </w:rPr>
        <w:t>Mechanical receptors</w:t>
      </w:r>
      <w:r w:rsidRPr="00831C88">
        <w:rPr>
          <w:rFonts w:ascii="Baskerville Old Face" w:hAnsi="Baskerville Old Face"/>
          <w:b/>
          <w:sz w:val="28"/>
          <w:szCs w:val="28"/>
        </w:rPr>
        <w:t>:</w:t>
      </w:r>
    </w:p>
    <w:p w:rsidR="003831FF" w:rsidRPr="00070432" w:rsidRDefault="005478CD"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 xml:space="preserve">We have the receptor. Force will compress the receptor which has mechanical gated ion </w:t>
      </w:r>
      <w:r w:rsidR="003831FF" w:rsidRPr="00070432">
        <w:rPr>
          <w:rFonts w:ascii="Baskerville Old Face" w:hAnsi="Baskerville Old Face"/>
          <w:sz w:val="28"/>
          <w:szCs w:val="28"/>
        </w:rPr>
        <w:t xml:space="preserve">channels (open by mechanical force) </w:t>
      </w:r>
      <w:r w:rsidRPr="00070432">
        <w:rPr>
          <w:rFonts w:ascii="Baskerville Old Face" w:hAnsi="Baskerville Old Face"/>
          <w:sz w:val="28"/>
          <w:szCs w:val="28"/>
        </w:rPr>
        <w:t xml:space="preserve">that will upon exerted pressure. We will have </w:t>
      </w:r>
      <w:proofErr w:type="spellStart"/>
      <w:r w:rsidRPr="00070432">
        <w:rPr>
          <w:rFonts w:ascii="Baskerville Old Face" w:hAnsi="Baskerville Old Face"/>
          <w:sz w:val="28"/>
          <w:szCs w:val="28"/>
        </w:rPr>
        <w:t>depolarizaltion</w:t>
      </w:r>
      <w:proofErr w:type="spellEnd"/>
      <w:r w:rsidRPr="00070432">
        <w:rPr>
          <w:rFonts w:ascii="Baskerville Old Face" w:hAnsi="Baskerville Old Face"/>
          <w:sz w:val="28"/>
          <w:szCs w:val="28"/>
        </w:rPr>
        <w:t xml:space="preserve"> and graded potential because of the ions entering, it will get us to the threshold if the force was enough an action potential will take place.  Usually in a neuron the action potential takes place in the axon. </w:t>
      </w:r>
      <w:r w:rsidR="003831FF" w:rsidRPr="00070432">
        <w:rPr>
          <w:rFonts w:ascii="Baskerville Old Face" w:hAnsi="Baskerville Old Face"/>
          <w:sz w:val="28"/>
          <w:szCs w:val="28"/>
        </w:rPr>
        <w:t xml:space="preserve">Here we have the same principle but the receptor doesn’t have voltage gate. Voltage gated will start at the first rod of the axon. If deformation happened here it will give an graded potential. If it reached the </w:t>
      </w:r>
      <w:proofErr w:type="spellStart"/>
      <w:r w:rsidR="003831FF" w:rsidRPr="00070432">
        <w:rPr>
          <w:rFonts w:ascii="Baskerville Old Face" w:hAnsi="Baskerville Old Face"/>
          <w:sz w:val="28"/>
          <w:szCs w:val="28"/>
        </w:rPr>
        <w:t>reshold</w:t>
      </w:r>
      <w:proofErr w:type="spellEnd"/>
      <w:r w:rsidR="003831FF" w:rsidRPr="00070432">
        <w:rPr>
          <w:rFonts w:ascii="Baskerville Old Face" w:hAnsi="Baskerville Old Face"/>
          <w:sz w:val="28"/>
          <w:szCs w:val="28"/>
        </w:rPr>
        <w:t xml:space="preserve"> it will give action potential and if it didn’t reach the threshold there will be no action potential. So the receptor potential is usually like the cell body; it will give graded potential. And each receptor will have an ions’ type depending on the signal transfer. For the mechanical receptor it will be mechanical gated. F</w:t>
      </w:r>
      <w:r w:rsidR="00003DD8">
        <w:rPr>
          <w:rFonts w:ascii="Baskerville Old Face" w:hAnsi="Baskerville Old Face"/>
          <w:sz w:val="28"/>
          <w:szCs w:val="28"/>
        </w:rPr>
        <w:t>or</w:t>
      </w:r>
      <w:r w:rsidR="003831FF" w:rsidRPr="00070432">
        <w:rPr>
          <w:rFonts w:ascii="Baskerville Old Face" w:hAnsi="Baskerville Old Face"/>
          <w:sz w:val="28"/>
          <w:szCs w:val="28"/>
        </w:rPr>
        <w:t xml:space="preserve"> the chemical receptors they will be chemical gated. And for the electromagnetic receptors</w:t>
      </w:r>
      <w:r w:rsidR="002F78E7" w:rsidRPr="00070432">
        <w:rPr>
          <w:rFonts w:ascii="Baskerville Old Face" w:hAnsi="Baskerville Old Face"/>
          <w:sz w:val="28"/>
          <w:szCs w:val="28"/>
        </w:rPr>
        <w:t xml:space="preserve">, </w:t>
      </w:r>
      <w:r w:rsidR="00003DD8">
        <w:rPr>
          <w:rFonts w:ascii="Baskerville Old Face" w:hAnsi="Baskerville Old Face"/>
          <w:sz w:val="28"/>
          <w:szCs w:val="28"/>
        </w:rPr>
        <w:t xml:space="preserve">it works </w:t>
      </w:r>
      <w:r w:rsidR="002F78E7" w:rsidRPr="00070432">
        <w:rPr>
          <w:rFonts w:ascii="Baskerville Old Face" w:hAnsi="Baskerville Old Face"/>
          <w:sz w:val="28"/>
          <w:szCs w:val="28"/>
        </w:rPr>
        <w:t>somehow</w:t>
      </w:r>
      <w:r w:rsidR="003831FF" w:rsidRPr="00070432">
        <w:rPr>
          <w:rFonts w:ascii="Baskerville Old Face" w:hAnsi="Baskerville Old Face"/>
          <w:sz w:val="28"/>
          <w:szCs w:val="28"/>
        </w:rPr>
        <w:t xml:space="preserve"> by sensing of photo</w:t>
      </w:r>
      <w:r w:rsidR="002F78E7" w:rsidRPr="00070432">
        <w:rPr>
          <w:rFonts w:ascii="Baskerville Old Face" w:hAnsi="Baskerville Old Face"/>
          <w:sz w:val="28"/>
          <w:szCs w:val="28"/>
        </w:rPr>
        <w:t>n (the electrons of light</w:t>
      </w:r>
      <w:r w:rsidR="003831FF" w:rsidRPr="00070432">
        <w:rPr>
          <w:rFonts w:ascii="Baskerville Old Face" w:hAnsi="Baskerville Old Face"/>
          <w:sz w:val="28"/>
          <w:szCs w:val="28"/>
        </w:rPr>
        <w:t>).</w:t>
      </w:r>
    </w:p>
    <w:p w:rsidR="002F78E7" w:rsidRPr="00070432" w:rsidRDefault="002F78E7"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 xml:space="preserve">Because it’s a graded potential it will allow you to know if it’s a small pressure or big. The difference in the information of both is differentiated by the frequency. The action potential does not differ in the amplitude. The quantity and size of the potential depends on the kinetics of its ion gates. It’s height depends on the same thing, when will they open and close, the ion composition in the environment. So that’s why here the action potential doesn’t </w:t>
      </w:r>
      <w:r w:rsidR="00003DD8" w:rsidRPr="00070432">
        <w:rPr>
          <w:rFonts w:ascii="Baskerville Old Face" w:hAnsi="Baskerville Old Face"/>
          <w:sz w:val="28"/>
          <w:szCs w:val="28"/>
        </w:rPr>
        <w:t>differ</w:t>
      </w:r>
      <w:r w:rsidRPr="00070432">
        <w:rPr>
          <w:rFonts w:ascii="Baskerville Old Face" w:hAnsi="Baskerville Old Face"/>
          <w:sz w:val="28"/>
          <w:szCs w:val="28"/>
        </w:rPr>
        <w:t xml:space="preserve"> in </w:t>
      </w:r>
      <w:r w:rsidR="00003DD8" w:rsidRPr="00070432">
        <w:rPr>
          <w:rFonts w:ascii="Baskerville Old Face" w:hAnsi="Baskerville Old Face"/>
          <w:sz w:val="28"/>
          <w:szCs w:val="28"/>
        </w:rPr>
        <w:t>length</w:t>
      </w:r>
      <w:r w:rsidRPr="00070432">
        <w:rPr>
          <w:rFonts w:ascii="Baskerville Old Face" w:hAnsi="Baskerville Old Face"/>
          <w:sz w:val="28"/>
          <w:szCs w:val="28"/>
        </w:rPr>
        <w:t xml:space="preserve"> or speed. The only difference is the frequency. </w:t>
      </w:r>
    </w:p>
    <w:p w:rsidR="002F78E7" w:rsidRPr="00070432" w:rsidRDefault="002F78E7"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 xml:space="preserve">We have other receptors that will differentiate between a light pressure and heavy pressure by frequency. The mechanism: a light pressure will open about 8 channels; some sodium will enter (say about 120). This 120 will get you to the threshold so you will have an action potential. </w:t>
      </w:r>
    </w:p>
    <w:p w:rsidR="002F78E7" w:rsidRPr="00070432" w:rsidRDefault="004E2DFC" w:rsidP="004E2DFC">
      <w:pPr>
        <w:spacing w:line="240" w:lineRule="auto"/>
        <w:jc w:val="both"/>
        <w:rPr>
          <w:rFonts w:ascii="Baskerville Old Face" w:hAnsi="Baskerville Old Face"/>
          <w:sz w:val="28"/>
          <w:szCs w:val="28"/>
        </w:rPr>
      </w:pPr>
      <w:r w:rsidRPr="004E2DFC">
        <w:rPr>
          <w:rFonts w:ascii="Baskerville Old Face" w:hAnsi="Baskerville Old Face"/>
          <w:noProof/>
          <w:sz w:val="28"/>
          <w:szCs w:val="28"/>
        </w:rPr>
        <w:lastRenderedPageBreak/>
        <w:drawing>
          <wp:anchor distT="0" distB="0" distL="114300" distR="114300" simplePos="0" relativeHeight="251668480" behindDoc="1" locked="0" layoutInCell="1" allowOverlap="1">
            <wp:simplePos x="0" y="0"/>
            <wp:positionH relativeFrom="column">
              <wp:posOffset>19050</wp:posOffset>
            </wp:positionH>
            <wp:positionV relativeFrom="paragraph">
              <wp:posOffset>0</wp:posOffset>
            </wp:positionV>
            <wp:extent cx="3362325" cy="2886075"/>
            <wp:effectExtent l="19050" t="0" r="9525" b="0"/>
            <wp:wrapTight wrapText="bothSides">
              <wp:wrapPolygon edited="0">
                <wp:start x="-122" y="0"/>
                <wp:lineTo x="-122" y="21529"/>
                <wp:lineTo x="21661" y="21529"/>
                <wp:lineTo x="21661" y="0"/>
                <wp:lineTo x="-122" y="0"/>
              </wp:wrapPolygon>
            </wp:wrapTight>
            <wp:docPr id="14" name="Picture 11" descr="f46-02"/>
            <wp:cNvGraphicFramePr/>
            <a:graphic xmlns:a="http://schemas.openxmlformats.org/drawingml/2006/main">
              <a:graphicData uri="http://schemas.openxmlformats.org/drawingml/2006/picture">
                <pic:pic xmlns:pic="http://schemas.openxmlformats.org/drawingml/2006/picture">
                  <pic:nvPicPr>
                    <pic:cNvPr id="30723" name="Picture 5" descr="f46-02"/>
                    <pic:cNvPicPr>
                      <a:picLocks noChangeAspect="1" noChangeArrowheads="1"/>
                    </pic:cNvPicPr>
                  </pic:nvPicPr>
                  <pic:blipFill>
                    <a:blip r:embed="rId15"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362325" cy="2886075"/>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anchor>
        </w:drawing>
      </w:r>
      <w:r w:rsidRPr="004E2DFC">
        <w:rPr>
          <w:rFonts w:ascii="Baskerville Old Face" w:hAnsi="Baskerville Old Face"/>
          <w:sz w:val="28"/>
          <w:szCs w:val="28"/>
        </w:rPr>
        <w:t xml:space="preserve"> </w:t>
      </w:r>
      <w:r w:rsidR="002F78E7" w:rsidRPr="00070432">
        <w:rPr>
          <w:rFonts w:ascii="Baskerville Old Face" w:hAnsi="Baskerville Old Face"/>
          <w:sz w:val="28"/>
          <w:szCs w:val="28"/>
        </w:rPr>
        <w:t xml:space="preserve">If we have a heavy pressure, more channels will be opened and a bigger number of sodium entering (instead of 120 we will have 200 maybe 300). This </w:t>
      </w:r>
      <w:r w:rsidR="00FD034C" w:rsidRPr="00070432">
        <w:rPr>
          <w:rFonts w:ascii="Baskerville Old Face" w:hAnsi="Baskerville Old Face"/>
          <w:sz w:val="28"/>
          <w:szCs w:val="28"/>
        </w:rPr>
        <w:t>wi</w:t>
      </w:r>
      <w:r w:rsidR="002F78E7" w:rsidRPr="00070432">
        <w:rPr>
          <w:rFonts w:ascii="Baskerville Old Face" w:hAnsi="Baskerville Old Face"/>
          <w:sz w:val="28"/>
          <w:szCs w:val="28"/>
        </w:rPr>
        <w:t>ll not affect the action potential because in both wa</w:t>
      </w:r>
      <w:r w:rsidR="00FD034C" w:rsidRPr="00070432">
        <w:rPr>
          <w:rFonts w:ascii="Baskerville Old Face" w:hAnsi="Baskerville Old Face"/>
          <w:sz w:val="28"/>
          <w:szCs w:val="28"/>
        </w:rPr>
        <w:t xml:space="preserve">ys it will reach the threshold, what differs is the next action potential site, in the relative refractory period or after. So the frequency if what differs. </w:t>
      </w:r>
    </w:p>
    <w:p w:rsidR="00FD034C" w:rsidRPr="00070432" w:rsidRDefault="00FD034C"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 xml:space="preserve">A </w:t>
      </w:r>
      <w:r w:rsidR="00003DD8" w:rsidRPr="00070432">
        <w:rPr>
          <w:rFonts w:ascii="Baskerville Old Face" w:hAnsi="Baskerville Old Face"/>
          <w:sz w:val="28"/>
          <w:szCs w:val="28"/>
        </w:rPr>
        <w:t>receptor</w:t>
      </w:r>
      <w:r w:rsidRPr="00070432">
        <w:rPr>
          <w:rFonts w:ascii="Baskerville Old Face" w:hAnsi="Baskerville Old Face"/>
          <w:sz w:val="28"/>
          <w:szCs w:val="28"/>
        </w:rPr>
        <w:t xml:space="preserve"> with a certain threshold, give </w:t>
      </w:r>
      <w:r w:rsidR="00003DD8">
        <w:rPr>
          <w:rFonts w:ascii="Baskerville Old Face" w:hAnsi="Baskerville Old Face"/>
          <w:sz w:val="28"/>
          <w:szCs w:val="28"/>
        </w:rPr>
        <w:t xml:space="preserve">it some pressure, </w:t>
      </w:r>
      <w:r w:rsidRPr="00070432">
        <w:rPr>
          <w:rFonts w:ascii="Baskerville Old Face" w:hAnsi="Baskerville Old Face"/>
          <w:sz w:val="28"/>
          <w:szCs w:val="28"/>
        </w:rPr>
        <w:t xml:space="preserve">you will not have an action potential. A bit bigger pressure will reach the threshold and result in an action potential. Bigger pressure </w:t>
      </w:r>
      <w:r w:rsidR="00003DD8">
        <w:rPr>
          <w:rFonts w:ascii="Baskerville Old Face" w:hAnsi="Baskerville Old Face"/>
          <w:sz w:val="28"/>
          <w:szCs w:val="28"/>
        </w:rPr>
        <w:t>will give higher potential</w:t>
      </w:r>
      <w:r w:rsidRPr="00070432">
        <w:rPr>
          <w:rFonts w:ascii="Baskerville Old Face" w:hAnsi="Baskerville Old Face"/>
          <w:sz w:val="28"/>
          <w:szCs w:val="28"/>
        </w:rPr>
        <w:t xml:space="preserve">. </w:t>
      </w:r>
    </w:p>
    <w:p w:rsidR="002F78E7" w:rsidRPr="00070432" w:rsidRDefault="00FD034C"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 xml:space="preserve">In other words, the length and force of the action potential are constant for the neuron and the axon. Notice that almost all of them are +30. Giving a mall pressure will reach the sub-threshold and no action potential will occur, no information will be received by the brain. If the pressure reaches the supra-threshold it will give an action potential. Giving a bigger force will not change the action potential because it’s constant but what will happen is a higher number of action potential will occur per unit time thus the frequency increases. Why? Depending on the gates opened and the number of sodium ions that will get you to the threshold. </w:t>
      </w:r>
      <w:r w:rsidR="00421B67" w:rsidRPr="00070432">
        <w:rPr>
          <w:rFonts w:ascii="Baskerville Old Face" w:hAnsi="Baskerville Old Face"/>
          <w:sz w:val="28"/>
          <w:szCs w:val="28"/>
        </w:rPr>
        <w:t xml:space="preserve">In the relative refractory period we have supra-threshold. So if you a limited number of sodium to barely reach the threshold, the action potential will happen with a greater relative refractory period and the threshold will not happen again unless you’re back to the resting state. But if we have a high number of sodium, you will finish the action potential and start a new one in the middle of the relative refractory period. And so the action potentials are closer, the frequency increased. </w:t>
      </w:r>
    </w:p>
    <w:p w:rsidR="00421B67" w:rsidRPr="00831C88" w:rsidRDefault="00421B67" w:rsidP="00003DD8">
      <w:pPr>
        <w:spacing w:line="240" w:lineRule="auto"/>
        <w:jc w:val="both"/>
        <w:rPr>
          <w:rFonts w:ascii="Baskerville Old Face" w:hAnsi="Baskerville Old Face"/>
          <w:b/>
          <w:sz w:val="28"/>
          <w:szCs w:val="28"/>
          <w:u w:val="single"/>
        </w:rPr>
      </w:pPr>
      <w:r w:rsidRPr="00831C88">
        <w:rPr>
          <w:rFonts w:ascii="Baskerville Old Face" w:hAnsi="Baskerville Old Face"/>
          <w:b/>
          <w:sz w:val="28"/>
          <w:szCs w:val="28"/>
          <w:u w:val="single"/>
        </w:rPr>
        <w:t>Adaptation of the receptors</w:t>
      </w:r>
    </w:p>
    <w:p w:rsidR="00421B67" w:rsidRPr="00070432" w:rsidRDefault="00421B67" w:rsidP="00003DD8">
      <w:pPr>
        <w:jc w:val="both"/>
        <w:rPr>
          <w:rFonts w:ascii="Baskerville Old Face" w:hAnsi="Baskerville Old Face"/>
          <w:sz w:val="28"/>
          <w:szCs w:val="28"/>
        </w:rPr>
      </w:pPr>
      <w:r w:rsidRPr="00070432">
        <w:rPr>
          <w:rFonts w:ascii="Baskerville Old Face" w:hAnsi="Baskerville Old Face"/>
          <w:sz w:val="28"/>
          <w:szCs w:val="28"/>
        </w:rPr>
        <w:t>The receptors are divided into 2 types:</w:t>
      </w:r>
    </w:p>
    <w:p w:rsidR="00421B67" w:rsidRPr="00070432" w:rsidRDefault="00421B67" w:rsidP="00003DD8">
      <w:pPr>
        <w:jc w:val="both"/>
        <w:rPr>
          <w:rFonts w:ascii="Baskerville Old Face" w:hAnsi="Baskerville Old Face"/>
          <w:sz w:val="28"/>
          <w:szCs w:val="28"/>
        </w:rPr>
      </w:pPr>
      <w:r w:rsidRPr="00070432">
        <w:rPr>
          <w:rFonts w:ascii="Baskerville Old Face" w:hAnsi="Baskerville Old Face"/>
          <w:sz w:val="28"/>
          <w:szCs w:val="28"/>
        </w:rPr>
        <w:t xml:space="preserve">Fast adapting: senses a change then after sending the information once or a few times it will stop sending it. </w:t>
      </w:r>
    </w:p>
    <w:p w:rsidR="00D77553" w:rsidRPr="00070432" w:rsidRDefault="00D77553" w:rsidP="00003DD8">
      <w:pPr>
        <w:jc w:val="both"/>
        <w:rPr>
          <w:rFonts w:ascii="Baskerville Old Face" w:hAnsi="Baskerville Old Face"/>
          <w:sz w:val="28"/>
          <w:szCs w:val="28"/>
        </w:rPr>
      </w:pPr>
      <w:r w:rsidRPr="00070432">
        <w:rPr>
          <w:rFonts w:ascii="Baskerville Old Face" w:hAnsi="Baskerville Old Face"/>
          <w:noProof/>
          <w:sz w:val="28"/>
          <w:szCs w:val="28"/>
        </w:rPr>
        <w:drawing>
          <wp:anchor distT="0" distB="0" distL="114300" distR="114300" simplePos="0" relativeHeight="251665408" behindDoc="1" locked="0" layoutInCell="1" allowOverlap="1">
            <wp:simplePos x="0" y="0"/>
            <wp:positionH relativeFrom="column">
              <wp:posOffset>-76200</wp:posOffset>
            </wp:positionH>
            <wp:positionV relativeFrom="paragraph">
              <wp:posOffset>389890</wp:posOffset>
            </wp:positionV>
            <wp:extent cx="3219450" cy="2105025"/>
            <wp:effectExtent l="19050" t="0" r="0" b="0"/>
            <wp:wrapTight wrapText="bothSides">
              <wp:wrapPolygon edited="0">
                <wp:start x="-128" y="0"/>
                <wp:lineTo x="-128" y="21502"/>
                <wp:lineTo x="21600" y="21502"/>
                <wp:lineTo x="21600" y="0"/>
                <wp:lineTo x="-128" y="0"/>
              </wp:wrapPolygon>
            </wp:wrapTight>
            <wp:docPr id="1" name="Picture 1" descr="f46-05"/>
            <wp:cNvGraphicFramePr/>
            <a:graphic xmlns:a="http://schemas.openxmlformats.org/drawingml/2006/main">
              <a:graphicData uri="http://schemas.openxmlformats.org/drawingml/2006/picture">
                <pic:pic xmlns:pic="http://schemas.openxmlformats.org/drawingml/2006/picture">
                  <pic:nvPicPr>
                    <pic:cNvPr id="32773" name="Picture 7" descr="f46-05"/>
                    <pic:cNvPicPr>
                      <a:picLocks noChangeAspect="1" noChangeArrowheads="1"/>
                    </pic:cNvPicPr>
                  </pic:nvPicPr>
                  <pic:blipFill>
                    <a:blip r:embed="rId1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t="3714" b="5299"/>
                    <a:stretch>
                      <a:fillRect/>
                    </a:stretch>
                  </pic:blipFill>
                  <pic:spPr bwMode="auto">
                    <a:xfrm>
                      <a:off x="0" y="0"/>
                      <a:ext cx="3219450" cy="2105025"/>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anchor>
        </w:drawing>
      </w:r>
      <w:r w:rsidR="00421B67" w:rsidRPr="00070432">
        <w:rPr>
          <w:rFonts w:ascii="Baskerville Old Face" w:hAnsi="Baskerville Old Face"/>
          <w:sz w:val="28"/>
          <w:szCs w:val="28"/>
        </w:rPr>
        <w:t xml:space="preserve">Slow adapting: constantly sends </w:t>
      </w:r>
      <w:r w:rsidRPr="00070432">
        <w:rPr>
          <w:rFonts w:ascii="Baskerville Old Face" w:hAnsi="Baskerville Old Face"/>
          <w:sz w:val="28"/>
          <w:szCs w:val="28"/>
        </w:rPr>
        <w:t xml:space="preserve">the same </w:t>
      </w:r>
      <w:r w:rsidR="00421B67" w:rsidRPr="00070432">
        <w:rPr>
          <w:rFonts w:ascii="Baskerville Old Face" w:hAnsi="Baskerville Old Face"/>
          <w:sz w:val="28"/>
          <w:szCs w:val="28"/>
        </w:rPr>
        <w:t>in</w:t>
      </w:r>
      <w:r w:rsidRPr="00070432">
        <w:rPr>
          <w:rFonts w:ascii="Baskerville Old Face" w:hAnsi="Baskerville Old Face"/>
          <w:sz w:val="28"/>
          <w:szCs w:val="28"/>
        </w:rPr>
        <w:t>formation to the brain. It will not stop. Even here, there will be some adaptation (lowering the number of impulses) but will still send the information.</w:t>
      </w:r>
    </w:p>
    <w:p w:rsidR="00D77553" w:rsidRPr="00070432" w:rsidRDefault="00D77553" w:rsidP="00003DD8">
      <w:pPr>
        <w:jc w:val="both"/>
        <w:rPr>
          <w:rFonts w:ascii="Baskerville Old Face" w:hAnsi="Baskerville Old Face"/>
          <w:sz w:val="28"/>
          <w:szCs w:val="28"/>
        </w:rPr>
      </w:pPr>
      <w:r w:rsidRPr="00070432">
        <w:rPr>
          <w:rFonts w:ascii="Baskerville Old Face" w:hAnsi="Baskerville Old Face"/>
          <w:sz w:val="28"/>
          <w:szCs w:val="28"/>
        </w:rPr>
        <w:t xml:space="preserve">Referring to the </w:t>
      </w:r>
      <w:r w:rsidR="00003DD8" w:rsidRPr="00070432">
        <w:rPr>
          <w:rFonts w:ascii="Baskerville Old Face" w:hAnsi="Baskerville Old Face"/>
          <w:sz w:val="28"/>
          <w:szCs w:val="28"/>
        </w:rPr>
        <w:t>graph:</w:t>
      </w:r>
    </w:p>
    <w:p w:rsidR="00D77553" w:rsidRPr="00070432" w:rsidRDefault="00D77553" w:rsidP="00003DD8">
      <w:pPr>
        <w:jc w:val="both"/>
        <w:rPr>
          <w:rFonts w:ascii="Baskerville Old Face" w:hAnsi="Baskerville Old Face"/>
          <w:sz w:val="28"/>
          <w:szCs w:val="28"/>
        </w:rPr>
      </w:pPr>
      <w:r w:rsidRPr="00070432">
        <w:rPr>
          <w:rFonts w:ascii="Baskerville Old Face" w:hAnsi="Baskerville Old Face"/>
          <w:sz w:val="28"/>
          <w:szCs w:val="28"/>
        </w:rPr>
        <w:t xml:space="preserve">Below a second, it is fast adapting. Comparing the slopes after 8 seconds, the first will give 0 impulses. The second will give also 0, the third, about 125 and the fourth will give about 150. In conclusion, </w:t>
      </w:r>
      <w:r w:rsidRPr="00070432">
        <w:rPr>
          <w:rFonts w:ascii="Baskerville Old Face" w:hAnsi="Baskerville Old Face"/>
          <w:sz w:val="28"/>
          <w:szCs w:val="28"/>
        </w:rPr>
        <w:lastRenderedPageBreak/>
        <w:t xml:space="preserve">the first and the second are fast adapting while the third and fourth are slow adapting. </w:t>
      </w:r>
    </w:p>
    <w:p w:rsidR="00D77553" w:rsidRPr="00070432" w:rsidRDefault="00D77553" w:rsidP="00003DD8">
      <w:pPr>
        <w:jc w:val="both"/>
        <w:rPr>
          <w:rFonts w:ascii="Baskerville Old Face" w:hAnsi="Baskerville Old Face"/>
          <w:sz w:val="28"/>
          <w:szCs w:val="28"/>
        </w:rPr>
      </w:pPr>
      <w:r w:rsidRPr="00070432">
        <w:rPr>
          <w:rFonts w:ascii="Baskerville Old Face" w:hAnsi="Baskerville Old Face"/>
          <w:sz w:val="28"/>
          <w:szCs w:val="28"/>
        </w:rPr>
        <w:t xml:space="preserve">Back to the sensation, which does the cell want it to be fast and which does it want it to be slow adapting? </w:t>
      </w:r>
    </w:p>
    <w:p w:rsidR="000E6903" w:rsidRPr="00070432" w:rsidRDefault="000E6903" w:rsidP="00003DD8">
      <w:pPr>
        <w:jc w:val="both"/>
        <w:rPr>
          <w:rFonts w:ascii="Baskerville Old Face" w:hAnsi="Baskerville Old Face"/>
          <w:sz w:val="28"/>
          <w:szCs w:val="28"/>
        </w:rPr>
      </w:pPr>
      <w:r w:rsidRPr="00070432">
        <w:rPr>
          <w:rFonts w:ascii="Baskerville Old Face" w:hAnsi="Baskerville Old Face"/>
          <w:sz w:val="28"/>
          <w:szCs w:val="28"/>
        </w:rPr>
        <w:t>[The information we need to constantly know about it will be slow adapting, and what we do not need to know about it anymore will be fast adapting.]</w:t>
      </w:r>
    </w:p>
    <w:tbl>
      <w:tblPr>
        <w:tblStyle w:val="TableGrid"/>
        <w:bidiVisual/>
        <w:tblW w:w="0" w:type="auto"/>
        <w:tblInd w:w="1634" w:type="dxa"/>
        <w:tblLook w:val="04A0"/>
      </w:tblPr>
      <w:tblGrid>
        <w:gridCol w:w="4261"/>
        <w:gridCol w:w="4261"/>
      </w:tblGrid>
      <w:tr w:rsidR="000E6903" w:rsidRPr="00070432" w:rsidTr="000E6903">
        <w:tc>
          <w:tcPr>
            <w:tcW w:w="4261" w:type="dxa"/>
          </w:tcPr>
          <w:p w:rsidR="000E6903" w:rsidRPr="00070432" w:rsidRDefault="000E6903" w:rsidP="00003DD8">
            <w:pPr>
              <w:jc w:val="both"/>
              <w:rPr>
                <w:rFonts w:ascii="Baskerville Old Face" w:hAnsi="Baskerville Old Face"/>
                <w:sz w:val="28"/>
                <w:szCs w:val="28"/>
              </w:rPr>
            </w:pPr>
            <w:r w:rsidRPr="00070432">
              <w:rPr>
                <w:rFonts w:ascii="Baskerville Old Face" w:hAnsi="Baskerville Old Face"/>
                <w:sz w:val="28"/>
                <w:szCs w:val="28"/>
              </w:rPr>
              <w:t xml:space="preserve">Slow adapting </w:t>
            </w:r>
          </w:p>
        </w:tc>
        <w:tc>
          <w:tcPr>
            <w:tcW w:w="4261" w:type="dxa"/>
          </w:tcPr>
          <w:p w:rsidR="000E6903" w:rsidRPr="00070432" w:rsidRDefault="000E6903" w:rsidP="00003DD8">
            <w:pPr>
              <w:jc w:val="both"/>
              <w:rPr>
                <w:rFonts w:ascii="Baskerville Old Face" w:hAnsi="Baskerville Old Face"/>
                <w:sz w:val="28"/>
                <w:szCs w:val="28"/>
              </w:rPr>
            </w:pPr>
            <w:r w:rsidRPr="00070432">
              <w:rPr>
                <w:rFonts w:ascii="Baskerville Old Face" w:hAnsi="Baskerville Old Face"/>
                <w:sz w:val="28"/>
                <w:szCs w:val="28"/>
              </w:rPr>
              <w:t xml:space="preserve">Fast adapting </w:t>
            </w:r>
          </w:p>
        </w:tc>
      </w:tr>
      <w:tr w:rsidR="000E6903" w:rsidRPr="00070432" w:rsidTr="000E6903">
        <w:tc>
          <w:tcPr>
            <w:tcW w:w="4261" w:type="dxa"/>
          </w:tcPr>
          <w:p w:rsidR="000E6903" w:rsidRPr="00070432" w:rsidRDefault="000E6903" w:rsidP="00003DD8">
            <w:pPr>
              <w:pStyle w:val="ListParagraph"/>
              <w:numPr>
                <w:ilvl w:val="0"/>
                <w:numId w:val="5"/>
              </w:numPr>
              <w:jc w:val="both"/>
              <w:rPr>
                <w:rFonts w:ascii="Baskerville Old Face" w:hAnsi="Baskerville Old Face"/>
                <w:sz w:val="24"/>
                <w:szCs w:val="24"/>
              </w:rPr>
            </w:pPr>
            <w:r w:rsidRPr="00070432">
              <w:rPr>
                <w:rFonts w:ascii="Baskerville Old Face" w:hAnsi="Baskerville Old Face"/>
                <w:sz w:val="24"/>
                <w:szCs w:val="24"/>
              </w:rPr>
              <w:t>Temperature</w:t>
            </w:r>
          </w:p>
          <w:p w:rsidR="000E6903" w:rsidRPr="00070432" w:rsidRDefault="000E6903" w:rsidP="00003DD8">
            <w:pPr>
              <w:pStyle w:val="ListParagraph"/>
              <w:numPr>
                <w:ilvl w:val="0"/>
                <w:numId w:val="5"/>
              </w:numPr>
              <w:jc w:val="both"/>
              <w:rPr>
                <w:rFonts w:ascii="Baskerville Old Face" w:hAnsi="Baskerville Old Face"/>
                <w:sz w:val="24"/>
                <w:szCs w:val="24"/>
              </w:rPr>
            </w:pPr>
            <w:r w:rsidRPr="00070432">
              <w:rPr>
                <w:rFonts w:ascii="Baskerville Old Face" w:hAnsi="Baskerville Old Face"/>
                <w:sz w:val="24"/>
                <w:szCs w:val="24"/>
              </w:rPr>
              <w:t xml:space="preserve">Pain </w:t>
            </w:r>
          </w:p>
          <w:p w:rsidR="000E6903" w:rsidRPr="004E2DFC" w:rsidRDefault="000E6903" w:rsidP="00003DD8">
            <w:pPr>
              <w:pStyle w:val="ListParagraph"/>
              <w:numPr>
                <w:ilvl w:val="0"/>
                <w:numId w:val="5"/>
              </w:numPr>
              <w:jc w:val="both"/>
              <w:rPr>
                <w:rFonts w:ascii="Baskerville Old Face" w:hAnsi="Baskerville Old Face"/>
                <w:sz w:val="24"/>
                <w:szCs w:val="24"/>
              </w:rPr>
            </w:pPr>
            <w:proofErr w:type="spellStart"/>
            <w:r w:rsidRPr="004E2DFC">
              <w:rPr>
                <w:rFonts w:ascii="Baskerville Old Face" w:hAnsi="Baskerville Old Face"/>
                <w:sz w:val="24"/>
                <w:szCs w:val="24"/>
              </w:rPr>
              <w:t>Pro</w:t>
            </w:r>
            <w:r w:rsidR="00831C88">
              <w:rPr>
                <w:rFonts w:ascii="Baskerville Old Face" w:hAnsi="Baskerville Old Face"/>
                <w:sz w:val="24"/>
                <w:szCs w:val="24"/>
              </w:rPr>
              <w:t>p</w:t>
            </w:r>
            <w:r w:rsidRPr="004E2DFC">
              <w:rPr>
                <w:rFonts w:ascii="Baskerville Old Face" w:hAnsi="Baskerville Old Face"/>
                <w:sz w:val="24"/>
                <w:szCs w:val="24"/>
              </w:rPr>
              <w:t>rioception</w:t>
            </w:r>
            <w:proofErr w:type="spellEnd"/>
            <w:r w:rsidRPr="004E2DFC">
              <w:rPr>
                <w:rFonts w:ascii="Baskerville Old Face" w:hAnsi="Baskerville Old Face"/>
                <w:i/>
                <w:iCs/>
                <w:sz w:val="24"/>
                <w:szCs w:val="24"/>
              </w:rPr>
              <w:t>(you need to know your arm position constantly</w:t>
            </w:r>
            <w:r w:rsidRPr="004E2DFC">
              <w:rPr>
                <w:rFonts w:ascii="Baskerville Old Face" w:hAnsi="Baskerville Old Face"/>
                <w:sz w:val="24"/>
                <w:szCs w:val="24"/>
              </w:rPr>
              <w:t xml:space="preserve">) </w:t>
            </w:r>
          </w:p>
          <w:p w:rsidR="000E6903" w:rsidRPr="00070432" w:rsidRDefault="000E6903" w:rsidP="00003DD8">
            <w:pPr>
              <w:pStyle w:val="ListParagraph"/>
              <w:numPr>
                <w:ilvl w:val="0"/>
                <w:numId w:val="5"/>
              </w:numPr>
              <w:jc w:val="both"/>
              <w:rPr>
                <w:rFonts w:ascii="Baskerville Old Face" w:hAnsi="Baskerville Old Face"/>
                <w:sz w:val="24"/>
                <w:szCs w:val="24"/>
              </w:rPr>
            </w:pPr>
            <w:r w:rsidRPr="00070432">
              <w:rPr>
                <w:rFonts w:ascii="Baskerville Old Face" w:hAnsi="Baskerville Old Face"/>
                <w:sz w:val="24"/>
                <w:szCs w:val="24"/>
              </w:rPr>
              <w:t xml:space="preserve">Muscle tension </w:t>
            </w:r>
          </w:p>
          <w:p w:rsidR="000E6903" w:rsidRPr="00070432" w:rsidRDefault="000E6903" w:rsidP="00003DD8">
            <w:pPr>
              <w:pStyle w:val="ListParagraph"/>
              <w:numPr>
                <w:ilvl w:val="0"/>
                <w:numId w:val="5"/>
              </w:numPr>
              <w:jc w:val="both"/>
              <w:rPr>
                <w:rFonts w:ascii="Baskerville Old Face" w:hAnsi="Baskerville Old Face"/>
                <w:sz w:val="24"/>
                <w:szCs w:val="24"/>
              </w:rPr>
            </w:pPr>
            <w:r w:rsidRPr="00070432">
              <w:rPr>
                <w:rFonts w:ascii="Baskerville Old Face" w:hAnsi="Baskerville Old Face"/>
                <w:sz w:val="24"/>
                <w:szCs w:val="24"/>
              </w:rPr>
              <w:t xml:space="preserve">Muscle length </w:t>
            </w:r>
          </w:p>
          <w:p w:rsidR="000E6903" w:rsidRPr="00070432" w:rsidRDefault="000E6903" w:rsidP="00003DD8">
            <w:pPr>
              <w:jc w:val="both"/>
              <w:rPr>
                <w:rFonts w:ascii="Baskerville Old Face" w:hAnsi="Baskerville Old Face"/>
                <w:sz w:val="24"/>
                <w:szCs w:val="24"/>
              </w:rPr>
            </w:pPr>
            <w:r w:rsidRPr="00070432">
              <w:rPr>
                <w:rFonts w:ascii="Baskerville Old Face" w:hAnsi="Baskerville Old Face"/>
                <w:sz w:val="24"/>
                <w:szCs w:val="24"/>
              </w:rPr>
              <w:t xml:space="preserve"> </w:t>
            </w:r>
          </w:p>
        </w:tc>
        <w:tc>
          <w:tcPr>
            <w:tcW w:w="4261" w:type="dxa"/>
          </w:tcPr>
          <w:p w:rsidR="000E6903" w:rsidRPr="00070432" w:rsidRDefault="000E6903" w:rsidP="00003DD8">
            <w:pPr>
              <w:pStyle w:val="ListParagraph"/>
              <w:numPr>
                <w:ilvl w:val="0"/>
                <w:numId w:val="4"/>
              </w:numPr>
              <w:jc w:val="both"/>
              <w:rPr>
                <w:rFonts w:ascii="Baskerville Old Face" w:hAnsi="Baskerville Old Face"/>
                <w:sz w:val="24"/>
                <w:szCs w:val="24"/>
              </w:rPr>
            </w:pPr>
            <w:r w:rsidRPr="00070432">
              <w:rPr>
                <w:rFonts w:ascii="Baskerville Old Face" w:hAnsi="Baskerville Old Face"/>
                <w:sz w:val="24"/>
                <w:szCs w:val="24"/>
              </w:rPr>
              <w:t xml:space="preserve">Fine touch and vibration </w:t>
            </w:r>
          </w:p>
          <w:p w:rsidR="000E6903" w:rsidRPr="00070432" w:rsidRDefault="000E6903" w:rsidP="00003DD8">
            <w:pPr>
              <w:pStyle w:val="ListParagraph"/>
              <w:numPr>
                <w:ilvl w:val="0"/>
                <w:numId w:val="4"/>
              </w:numPr>
              <w:jc w:val="both"/>
              <w:rPr>
                <w:rFonts w:ascii="Baskerville Old Face" w:hAnsi="Baskerville Old Face"/>
                <w:sz w:val="24"/>
                <w:szCs w:val="24"/>
              </w:rPr>
            </w:pPr>
            <w:r w:rsidRPr="00070432">
              <w:rPr>
                <w:rFonts w:ascii="Baskerville Old Face" w:hAnsi="Baskerville Old Face"/>
                <w:sz w:val="24"/>
                <w:szCs w:val="24"/>
              </w:rPr>
              <w:t xml:space="preserve">Joint position and movement </w:t>
            </w:r>
            <w:r w:rsidRPr="00070432">
              <w:rPr>
                <w:rFonts w:ascii="Baskerville Old Face" w:hAnsi="Baskerville Old Face"/>
                <w:i/>
                <w:iCs/>
                <w:sz w:val="24"/>
                <w:szCs w:val="24"/>
              </w:rPr>
              <w:t>(because you want to know the speed of its change)</w:t>
            </w:r>
          </w:p>
          <w:p w:rsidR="000E6903" w:rsidRPr="00070432" w:rsidRDefault="000E6903" w:rsidP="00003DD8">
            <w:pPr>
              <w:jc w:val="both"/>
              <w:rPr>
                <w:rFonts w:ascii="Baskerville Old Face" w:hAnsi="Baskerville Old Face"/>
                <w:sz w:val="24"/>
                <w:szCs w:val="24"/>
              </w:rPr>
            </w:pPr>
          </w:p>
        </w:tc>
      </w:tr>
    </w:tbl>
    <w:p w:rsidR="00070432" w:rsidRDefault="00070432" w:rsidP="00003DD8">
      <w:pPr>
        <w:jc w:val="both"/>
        <w:rPr>
          <w:rFonts w:ascii="Baskerville Old Face" w:hAnsi="Baskerville Old Face"/>
          <w:i/>
          <w:iCs/>
          <w:sz w:val="28"/>
          <w:szCs w:val="28"/>
          <w:u w:val="single"/>
        </w:rPr>
      </w:pPr>
    </w:p>
    <w:p w:rsidR="000E6903" w:rsidRPr="00831C88" w:rsidRDefault="000E6903" w:rsidP="00003DD8">
      <w:pPr>
        <w:jc w:val="both"/>
        <w:rPr>
          <w:rFonts w:ascii="Baskerville Old Face" w:hAnsi="Baskerville Old Face"/>
          <w:b/>
          <w:sz w:val="28"/>
          <w:szCs w:val="28"/>
          <w:u w:val="single"/>
        </w:rPr>
      </w:pPr>
      <w:r w:rsidRPr="00831C88">
        <w:rPr>
          <w:rFonts w:ascii="Baskerville Old Face" w:hAnsi="Baskerville Old Face"/>
          <w:b/>
          <w:sz w:val="28"/>
          <w:szCs w:val="28"/>
          <w:u w:val="single"/>
        </w:rPr>
        <w:t>Receptor names</w:t>
      </w:r>
    </w:p>
    <w:p w:rsidR="000E6903" w:rsidRPr="00070432" w:rsidRDefault="000E6903" w:rsidP="00003DD8">
      <w:pPr>
        <w:jc w:val="both"/>
        <w:rPr>
          <w:rFonts w:ascii="Baskerville Old Face" w:hAnsi="Baskerville Old Face"/>
          <w:sz w:val="28"/>
          <w:szCs w:val="28"/>
        </w:rPr>
      </w:pPr>
      <w:r w:rsidRPr="00070432">
        <w:rPr>
          <w:rFonts w:ascii="Baskerville Old Face" w:hAnsi="Baskerville Old Face"/>
          <w:sz w:val="28"/>
          <w:szCs w:val="28"/>
        </w:rPr>
        <w:t xml:space="preserve">In the receptors we have overlapping and to override this overlap, we’ll </w:t>
      </w:r>
      <w:r w:rsidR="00003DD8" w:rsidRPr="00070432">
        <w:rPr>
          <w:rFonts w:ascii="Baskerville Old Face" w:hAnsi="Baskerville Old Face"/>
          <w:sz w:val="28"/>
          <w:szCs w:val="28"/>
        </w:rPr>
        <w:t>see</w:t>
      </w:r>
      <w:r w:rsidRPr="00070432">
        <w:rPr>
          <w:rFonts w:ascii="Baskerville Old Face" w:hAnsi="Baskerville Old Face"/>
          <w:sz w:val="28"/>
          <w:szCs w:val="28"/>
        </w:rPr>
        <w:t xml:space="preserve"> the main function each.</w:t>
      </w:r>
    </w:p>
    <w:p w:rsidR="000E6903" w:rsidRPr="00070432" w:rsidRDefault="000E6903" w:rsidP="00003DD8">
      <w:pPr>
        <w:jc w:val="both"/>
        <w:rPr>
          <w:rFonts w:ascii="Baskerville Old Face" w:hAnsi="Baskerville Old Face"/>
          <w:sz w:val="28"/>
          <w:szCs w:val="28"/>
        </w:rPr>
      </w:pPr>
      <w:r w:rsidRPr="00070432">
        <w:rPr>
          <w:rFonts w:ascii="Baskerville Old Face" w:hAnsi="Baskerville Old Face"/>
          <w:sz w:val="28"/>
          <w:szCs w:val="28"/>
        </w:rPr>
        <w:t xml:space="preserve">Vibration and pressure are usually </w:t>
      </w:r>
      <w:proofErr w:type="spellStart"/>
      <w:r w:rsidR="00003DD8">
        <w:rPr>
          <w:rFonts w:ascii="Baskerville Old Face" w:hAnsi="Baskerville Old Face"/>
          <w:i/>
          <w:iCs/>
          <w:sz w:val="28"/>
          <w:szCs w:val="28"/>
        </w:rPr>
        <w:t>P</w:t>
      </w:r>
      <w:r w:rsidRPr="00070432">
        <w:rPr>
          <w:rFonts w:ascii="Baskerville Old Face" w:hAnsi="Baskerville Old Face"/>
          <w:i/>
          <w:iCs/>
          <w:sz w:val="28"/>
          <w:szCs w:val="28"/>
        </w:rPr>
        <w:t>acinian</w:t>
      </w:r>
      <w:proofErr w:type="spellEnd"/>
      <w:r w:rsidRPr="00070432">
        <w:rPr>
          <w:rFonts w:ascii="Baskerville Old Face" w:hAnsi="Baskerville Old Face"/>
          <w:i/>
          <w:iCs/>
          <w:sz w:val="28"/>
          <w:szCs w:val="28"/>
        </w:rPr>
        <w:t xml:space="preserve"> corpuscles</w:t>
      </w:r>
      <w:r w:rsidR="008D61A9" w:rsidRPr="00070432">
        <w:rPr>
          <w:rFonts w:ascii="Baskerville Old Face" w:hAnsi="Baskerville Old Face"/>
          <w:sz w:val="28"/>
          <w:szCs w:val="28"/>
        </w:rPr>
        <w:t xml:space="preserve"> </w:t>
      </w:r>
    </w:p>
    <w:p w:rsidR="008D61A9" w:rsidRPr="00070432" w:rsidRDefault="008D61A9" w:rsidP="00003DD8">
      <w:pPr>
        <w:jc w:val="both"/>
        <w:rPr>
          <w:rFonts w:ascii="Baskerville Old Face" w:hAnsi="Baskerville Old Face"/>
          <w:sz w:val="28"/>
          <w:szCs w:val="28"/>
        </w:rPr>
      </w:pPr>
      <w:r w:rsidRPr="00070432">
        <w:rPr>
          <w:rFonts w:ascii="Baskerville Old Face" w:hAnsi="Baskerville Old Face"/>
          <w:sz w:val="28"/>
          <w:szCs w:val="28"/>
        </w:rPr>
        <w:t xml:space="preserve">Pressure’s receptors are the </w:t>
      </w:r>
      <w:proofErr w:type="spellStart"/>
      <w:r w:rsidRPr="00070432">
        <w:rPr>
          <w:rFonts w:ascii="Baskerville Old Face" w:hAnsi="Baskerville Old Face"/>
          <w:i/>
          <w:iCs/>
          <w:sz w:val="28"/>
          <w:szCs w:val="28"/>
        </w:rPr>
        <w:t>Merckle</w:t>
      </w:r>
      <w:proofErr w:type="spellEnd"/>
      <w:r w:rsidRPr="00070432">
        <w:rPr>
          <w:rFonts w:ascii="Baskerville Old Face" w:hAnsi="Baskerville Old Face"/>
          <w:i/>
          <w:iCs/>
          <w:sz w:val="28"/>
          <w:szCs w:val="28"/>
        </w:rPr>
        <w:t xml:space="preserve"> cells</w:t>
      </w:r>
      <w:r w:rsidRPr="00070432">
        <w:rPr>
          <w:rFonts w:ascii="Baskerville Old Face" w:hAnsi="Baskerville Old Face"/>
          <w:sz w:val="28"/>
          <w:szCs w:val="28"/>
        </w:rPr>
        <w:t xml:space="preserve"> </w:t>
      </w:r>
    </w:p>
    <w:p w:rsidR="008D61A9" w:rsidRPr="00070432" w:rsidRDefault="008D61A9" w:rsidP="00003DD8">
      <w:pPr>
        <w:jc w:val="both"/>
        <w:rPr>
          <w:rFonts w:ascii="Baskerville Old Face" w:hAnsi="Baskerville Old Face"/>
          <w:i/>
          <w:iCs/>
          <w:sz w:val="28"/>
          <w:szCs w:val="28"/>
        </w:rPr>
      </w:pPr>
      <w:r w:rsidRPr="00070432">
        <w:rPr>
          <w:rFonts w:ascii="Baskerville Old Face" w:hAnsi="Baskerville Old Face"/>
          <w:sz w:val="28"/>
          <w:szCs w:val="28"/>
        </w:rPr>
        <w:t xml:space="preserve">Fine touch has 2 receptors; mainly </w:t>
      </w:r>
      <w:proofErr w:type="spellStart"/>
      <w:r w:rsidRPr="00070432">
        <w:rPr>
          <w:rFonts w:ascii="Baskerville Old Face" w:hAnsi="Baskerville Old Face"/>
          <w:i/>
          <w:iCs/>
          <w:sz w:val="28"/>
          <w:szCs w:val="28"/>
        </w:rPr>
        <w:t>Meissener</w:t>
      </w:r>
      <w:proofErr w:type="spellEnd"/>
      <w:r w:rsidRPr="00070432">
        <w:rPr>
          <w:rFonts w:ascii="Baskerville Old Face" w:hAnsi="Baskerville Old Face"/>
          <w:i/>
          <w:iCs/>
          <w:sz w:val="28"/>
          <w:szCs w:val="28"/>
        </w:rPr>
        <w:t xml:space="preserve"> corpuscle</w:t>
      </w:r>
      <w:r w:rsidRPr="00070432">
        <w:rPr>
          <w:rFonts w:ascii="Baskerville Old Face" w:hAnsi="Baskerville Old Face"/>
          <w:sz w:val="28"/>
          <w:szCs w:val="28"/>
        </w:rPr>
        <w:t xml:space="preserve"> (</w:t>
      </w:r>
      <w:r w:rsidRPr="00070432">
        <w:rPr>
          <w:rFonts w:ascii="Baskerville Old Face" w:hAnsi="Baskerville Old Face"/>
          <w:i/>
          <w:iCs/>
          <w:sz w:val="28"/>
          <w:szCs w:val="28"/>
        </w:rPr>
        <w:t>present in the non-haired skin only)</w:t>
      </w:r>
    </w:p>
    <w:p w:rsidR="008D61A9" w:rsidRPr="00070432" w:rsidRDefault="00003DD8" w:rsidP="00003DD8">
      <w:pPr>
        <w:jc w:val="both"/>
        <w:rPr>
          <w:rFonts w:ascii="Baskerville Old Face" w:hAnsi="Baskerville Old Face"/>
          <w:sz w:val="28"/>
          <w:szCs w:val="28"/>
        </w:rPr>
      </w:pPr>
      <w:r>
        <w:rPr>
          <w:rFonts w:ascii="Baskerville Old Face" w:hAnsi="Baskerville Old Face"/>
          <w:noProof/>
          <w:sz w:val="28"/>
          <w:szCs w:val="28"/>
        </w:rPr>
        <w:drawing>
          <wp:anchor distT="0" distB="0" distL="114300" distR="114300" simplePos="0" relativeHeight="251666432" behindDoc="1" locked="0" layoutInCell="1" allowOverlap="1">
            <wp:simplePos x="0" y="0"/>
            <wp:positionH relativeFrom="column">
              <wp:posOffset>3020695</wp:posOffset>
            </wp:positionH>
            <wp:positionV relativeFrom="paragraph">
              <wp:posOffset>268605</wp:posOffset>
            </wp:positionV>
            <wp:extent cx="3866515" cy="3228975"/>
            <wp:effectExtent l="19050" t="0" r="635" b="0"/>
            <wp:wrapTight wrapText="bothSides">
              <wp:wrapPolygon edited="0">
                <wp:start x="-106" y="0"/>
                <wp:lineTo x="-106" y="21536"/>
                <wp:lineTo x="21604" y="21536"/>
                <wp:lineTo x="21604" y="0"/>
                <wp:lineTo x="-106" y="0"/>
              </wp:wrapPolygon>
            </wp:wrapTight>
            <wp:docPr id="12" name="Picture 1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7" cstate="print"/>
                    <a:stretch>
                      <a:fillRect/>
                    </a:stretch>
                  </pic:blipFill>
                  <pic:spPr>
                    <a:xfrm>
                      <a:off x="0" y="0"/>
                      <a:ext cx="3866515" cy="3228975"/>
                    </a:xfrm>
                    <a:prstGeom prst="rect">
                      <a:avLst/>
                    </a:prstGeom>
                  </pic:spPr>
                </pic:pic>
              </a:graphicData>
            </a:graphic>
          </wp:anchor>
        </w:drawing>
      </w:r>
      <w:r w:rsidR="008D61A9" w:rsidRPr="00070432">
        <w:rPr>
          <w:rFonts w:ascii="Baskerville Old Face" w:hAnsi="Baskerville Old Face"/>
          <w:sz w:val="28"/>
          <w:szCs w:val="28"/>
        </w:rPr>
        <w:t xml:space="preserve">In the hairy skin, fine touch is sensed by the </w:t>
      </w:r>
      <w:r w:rsidR="008D61A9" w:rsidRPr="00070432">
        <w:rPr>
          <w:rFonts w:ascii="Baskerville Old Face" w:hAnsi="Baskerville Old Face"/>
          <w:i/>
          <w:iCs/>
          <w:sz w:val="28"/>
          <w:szCs w:val="28"/>
        </w:rPr>
        <w:t>Hair follicles</w:t>
      </w:r>
      <w:r w:rsidR="008D61A9" w:rsidRPr="00070432">
        <w:rPr>
          <w:rFonts w:ascii="Baskerville Old Face" w:hAnsi="Baskerville Old Face"/>
          <w:sz w:val="28"/>
          <w:szCs w:val="28"/>
        </w:rPr>
        <w:t>.</w:t>
      </w:r>
    </w:p>
    <w:p w:rsidR="008D61A9" w:rsidRPr="00070432" w:rsidRDefault="008D61A9" w:rsidP="00003DD8">
      <w:pPr>
        <w:jc w:val="both"/>
        <w:rPr>
          <w:rFonts w:ascii="Baskerville Old Face" w:hAnsi="Baskerville Old Face"/>
          <w:sz w:val="28"/>
          <w:szCs w:val="28"/>
        </w:rPr>
      </w:pPr>
      <w:r w:rsidRPr="00070432">
        <w:rPr>
          <w:rFonts w:ascii="Baskerville Old Face" w:hAnsi="Baskerville Old Face"/>
          <w:sz w:val="28"/>
          <w:szCs w:val="28"/>
        </w:rPr>
        <w:t xml:space="preserve">For the </w:t>
      </w:r>
      <w:proofErr w:type="spellStart"/>
      <w:r w:rsidRPr="00070432">
        <w:rPr>
          <w:rFonts w:ascii="Baskerville Old Face" w:hAnsi="Baskerville Old Face"/>
          <w:sz w:val="28"/>
          <w:szCs w:val="28"/>
        </w:rPr>
        <w:t>proprioception</w:t>
      </w:r>
      <w:proofErr w:type="spellEnd"/>
      <w:r w:rsidRPr="00070432">
        <w:rPr>
          <w:rFonts w:ascii="Baskerville Old Face" w:hAnsi="Baskerville Old Face"/>
          <w:sz w:val="28"/>
          <w:szCs w:val="28"/>
        </w:rPr>
        <w:t>, we have 3 things to be sensed</w:t>
      </w:r>
    </w:p>
    <w:p w:rsidR="00D077CD" w:rsidRPr="00070432" w:rsidRDefault="008D61A9" w:rsidP="00252388">
      <w:pPr>
        <w:rPr>
          <w:rFonts w:ascii="Baskerville Old Face" w:hAnsi="Baskerville Old Face"/>
          <w:i/>
          <w:iCs/>
          <w:sz w:val="28"/>
          <w:szCs w:val="28"/>
        </w:rPr>
      </w:pPr>
      <w:r w:rsidRPr="00070432">
        <w:rPr>
          <w:rFonts w:ascii="Baskerville Old Face" w:hAnsi="Baskerville Old Face"/>
          <w:sz w:val="28"/>
          <w:szCs w:val="28"/>
        </w:rPr>
        <w:t xml:space="preserve"> Joint position and movement</w:t>
      </w:r>
      <w:r w:rsidRPr="00070432">
        <w:rPr>
          <w:rFonts w:ascii="Baskerville Old Face" w:hAnsi="Baskerville Old Face"/>
          <w:i/>
          <w:iCs/>
          <w:sz w:val="28"/>
          <w:szCs w:val="28"/>
        </w:rPr>
        <w:t xml:space="preserve">: stretching of the skin + muscle information </w:t>
      </w:r>
    </w:p>
    <w:p w:rsidR="00D077CD" w:rsidRPr="00070432" w:rsidRDefault="00D077CD" w:rsidP="00252388">
      <w:pPr>
        <w:rPr>
          <w:rFonts w:ascii="Baskerville Old Face" w:hAnsi="Baskerville Old Face"/>
          <w:sz w:val="28"/>
          <w:szCs w:val="28"/>
          <w:rtl/>
          <w:lang w:bidi="ar-JO"/>
        </w:rPr>
      </w:pPr>
      <w:proofErr w:type="spellStart"/>
      <w:r w:rsidRPr="00070432">
        <w:rPr>
          <w:rFonts w:ascii="Baskerville Old Face" w:hAnsi="Baskerville Old Face"/>
          <w:i/>
          <w:iCs/>
          <w:sz w:val="28"/>
          <w:szCs w:val="28"/>
        </w:rPr>
        <w:t>Ruffini</w:t>
      </w:r>
      <w:proofErr w:type="spellEnd"/>
      <w:r w:rsidRPr="00070432">
        <w:rPr>
          <w:rFonts w:ascii="Baskerville Old Face" w:hAnsi="Baskerville Old Face"/>
          <w:i/>
          <w:iCs/>
          <w:sz w:val="28"/>
          <w:szCs w:val="28"/>
        </w:rPr>
        <w:t xml:space="preserve"> corpuscle:  </w:t>
      </w:r>
      <w:r w:rsidRPr="00070432">
        <w:rPr>
          <w:rFonts w:ascii="Baskerville Old Face" w:hAnsi="Baskerville Old Face"/>
          <w:sz w:val="28"/>
          <w:szCs w:val="28"/>
        </w:rPr>
        <w:t xml:space="preserve">is a third receptor for the joint movement and position. It calculates skin stretch, helps in giving information about the speed of movement of the joint.  </w:t>
      </w:r>
    </w:p>
    <w:p w:rsidR="00D77553" w:rsidRPr="00070432" w:rsidRDefault="008D61A9" w:rsidP="00003DD8">
      <w:pPr>
        <w:jc w:val="both"/>
        <w:rPr>
          <w:rFonts w:ascii="Baskerville Old Face" w:hAnsi="Baskerville Old Face"/>
          <w:sz w:val="28"/>
          <w:szCs w:val="28"/>
        </w:rPr>
      </w:pPr>
      <w:r w:rsidRPr="00070432">
        <w:rPr>
          <w:rFonts w:ascii="Baskerville Old Face" w:hAnsi="Baskerville Old Face"/>
          <w:sz w:val="28"/>
          <w:szCs w:val="28"/>
        </w:rPr>
        <w:t xml:space="preserve"> Muscle tension: </w:t>
      </w:r>
      <w:r w:rsidRPr="00070432">
        <w:rPr>
          <w:rFonts w:ascii="Baskerville Old Face" w:hAnsi="Baskerville Old Face"/>
          <w:i/>
          <w:iCs/>
          <w:sz w:val="28"/>
          <w:szCs w:val="28"/>
        </w:rPr>
        <w:t>tendon organ Golgi</w:t>
      </w:r>
    </w:p>
    <w:p w:rsidR="008D61A9" w:rsidRPr="00070432" w:rsidRDefault="008D61A9" w:rsidP="00003DD8">
      <w:pPr>
        <w:jc w:val="both"/>
        <w:rPr>
          <w:rFonts w:ascii="Baskerville Old Face" w:hAnsi="Baskerville Old Face"/>
          <w:i/>
          <w:iCs/>
          <w:sz w:val="28"/>
          <w:szCs w:val="28"/>
        </w:rPr>
      </w:pPr>
      <w:r w:rsidRPr="00070432">
        <w:rPr>
          <w:rFonts w:ascii="Baskerville Old Face" w:hAnsi="Baskerville Old Face"/>
          <w:sz w:val="28"/>
          <w:szCs w:val="28"/>
        </w:rPr>
        <w:t xml:space="preserve"> Muscle length: </w:t>
      </w:r>
      <w:r w:rsidRPr="00070432">
        <w:rPr>
          <w:rFonts w:ascii="Baskerville Old Face" w:hAnsi="Baskerville Old Face"/>
          <w:i/>
          <w:iCs/>
          <w:sz w:val="28"/>
          <w:szCs w:val="28"/>
        </w:rPr>
        <w:t>Muscle spindle</w:t>
      </w:r>
    </w:p>
    <w:p w:rsidR="00831C88" w:rsidRDefault="00831C88" w:rsidP="00003DD8">
      <w:pPr>
        <w:spacing w:line="240" w:lineRule="auto"/>
        <w:jc w:val="both"/>
        <w:rPr>
          <w:rFonts w:ascii="Baskerville Old Face" w:hAnsi="Baskerville Old Face"/>
          <w:sz w:val="28"/>
          <w:szCs w:val="28"/>
        </w:rPr>
      </w:pPr>
    </w:p>
    <w:p w:rsidR="001E4F76" w:rsidRPr="00070432" w:rsidRDefault="00D077CD" w:rsidP="00003DD8">
      <w:pPr>
        <w:spacing w:line="240" w:lineRule="auto"/>
        <w:jc w:val="both"/>
        <w:rPr>
          <w:rFonts w:ascii="Baskerville Old Face" w:hAnsi="Baskerville Old Face"/>
          <w:sz w:val="28"/>
          <w:szCs w:val="28"/>
        </w:rPr>
      </w:pPr>
      <w:r w:rsidRPr="00070432">
        <w:rPr>
          <w:rFonts w:ascii="Baskerville Old Face" w:hAnsi="Baskerville Old Face"/>
          <w:sz w:val="28"/>
          <w:szCs w:val="28"/>
        </w:rPr>
        <w:t xml:space="preserve">Regarding the ALS pathway, we have crude touch and pain and have same receptor </w:t>
      </w:r>
      <w:r w:rsidRPr="00070432">
        <w:rPr>
          <w:rFonts w:ascii="Baskerville Old Face" w:hAnsi="Baskerville Old Face"/>
          <w:i/>
          <w:iCs/>
          <w:sz w:val="28"/>
          <w:szCs w:val="28"/>
        </w:rPr>
        <w:t xml:space="preserve">Free nerve endings. </w:t>
      </w:r>
      <w:r w:rsidRPr="00070432">
        <w:rPr>
          <w:rFonts w:ascii="Baskerville Old Face" w:hAnsi="Baskerville Old Face"/>
          <w:sz w:val="28"/>
          <w:szCs w:val="28"/>
        </w:rPr>
        <w:t>The nerve has no specialized receptor but it has a bigger end to act as a receptor. Different types will feel the extreme pressure as a pain and so they have a threshold to only sense pain if the pressure applied is huge. Can also feel some chemicals that are responsible for pain like inflammation (</w:t>
      </w:r>
      <w:r w:rsidR="00252388">
        <w:rPr>
          <w:rFonts w:ascii="Baskerville Old Face" w:hAnsi="Baskerville Old Face"/>
          <w:sz w:val="28"/>
          <w:szCs w:val="28"/>
        </w:rPr>
        <w:t xml:space="preserve">like </w:t>
      </w:r>
      <w:r w:rsidRPr="00070432">
        <w:rPr>
          <w:rFonts w:ascii="Baskerville Old Face" w:hAnsi="Baskerville Old Face"/>
          <w:sz w:val="28"/>
          <w:szCs w:val="28"/>
        </w:rPr>
        <w:t xml:space="preserve">prostaglandin, histamines, </w:t>
      </w:r>
      <w:r w:rsidR="00070432" w:rsidRPr="00070432">
        <w:rPr>
          <w:rFonts w:ascii="Baskerville Old Face" w:hAnsi="Baskerville Old Face"/>
          <w:noProof/>
          <w:sz w:val="28"/>
          <w:szCs w:val="28"/>
        </w:rPr>
        <w:drawing>
          <wp:anchor distT="0" distB="0" distL="114300" distR="114300" simplePos="0" relativeHeight="251667456" behindDoc="1" locked="0" layoutInCell="1" allowOverlap="1">
            <wp:simplePos x="0" y="0"/>
            <wp:positionH relativeFrom="column">
              <wp:posOffset>-66675</wp:posOffset>
            </wp:positionH>
            <wp:positionV relativeFrom="paragraph">
              <wp:posOffset>533400</wp:posOffset>
            </wp:positionV>
            <wp:extent cx="3505200" cy="2238375"/>
            <wp:effectExtent l="19050" t="0" r="0" b="0"/>
            <wp:wrapTight wrapText="bothSides">
              <wp:wrapPolygon edited="0">
                <wp:start x="-117" y="0"/>
                <wp:lineTo x="-117" y="21508"/>
                <wp:lineTo x="21600" y="21508"/>
                <wp:lineTo x="21600" y="0"/>
                <wp:lineTo x="-117" y="0"/>
              </wp:wrapPolygon>
            </wp:wrapTight>
            <wp:docPr id="13" name="Picture 10"/>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8"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3038" t="10255" r="5823" b="3297"/>
                    <a:stretch>
                      <a:fillRect/>
                    </a:stretch>
                  </pic:blipFill>
                  <pic:spPr bwMode="auto">
                    <a:xfrm>
                      <a:off x="0" y="0"/>
                      <a:ext cx="3505200" cy="2238375"/>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anchor>
        </w:drawing>
      </w:r>
      <w:r w:rsidR="00252388" w:rsidRPr="00070432">
        <w:rPr>
          <w:rFonts w:ascii="Baskerville Old Face" w:hAnsi="Baskerville Old Face"/>
          <w:sz w:val="28"/>
          <w:szCs w:val="28"/>
        </w:rPr>
        <w:t>and serotonins</w:t>
      </w:r>
      <w:r w:rsidRPr="00070432">
        <w:rPr>
          <w:rFonts w:ascii="Baskerville Old Face" w:hAnsi="Baskerville Old Face"/>
          <w:sz w:val="28"/>
          <w:szCs w:val="28"/>
        </w:rPr>
        <w:t xml:space="preserve">), we will sense this as pain. </w:t>
      </w:r>
      <w:r w:rsidR="00252388">
        <w:rPr>
          <w:rFonts w:ascii="Baskerville Old Face" w:hAnsi="Baskerville Old Face"/>
          <w:sz w:val="28"/>
          <w:szCs w:val="28"/>
        </w:rPr>
        <w:t xml:space="preserve">Has a </w:t>
      </w:r>
      <w:r w:rsidRPr="00070432">
        <w:rPr>
          <w:rFonts w:ascii="Baskerville Old Face" w:hAnsi="Baskerville Old Face"/>
          <w:sz w:val="28"/>
          <w:szCs w:val="28"/>
        </w:rPr>
        <w:t>slow adaptation</w:t>
      </w:r>
      <w:r w:rsidR="00252388">
        <w:rPr>
          <w:rFonts w:ascii="Baskerville Old Face" w:hAnsi="Baskerville Old Face"/>
          <w:sz w:val="28"/>
          <w:szCs w:val="28"/>
        </w:rPr>
        <w:t xml:space="preserve"> rate</w:t>
      </w:r>
      <w:r w:rsidRPr="00070432">
        <w:rPr>
          <w:rFonts w:ascii="Baskerville Old Face" w:hAnsi="Baskerville Old Face"/>
          <w:sz w:val="28"/>
          <w:szCs w:val="28"/>
        </w:rPr>
        <w:t xml:space="preserve">. </w:t>
      </w:r>
    </w:p>
    <w:p w:rsidR="00070432" w:rsidRPr="00070432" w:rsidRDefault="00070432" w:rsidP="00003DD8">
      <w:pPr>
        <w:spacing w:line="240" w:lineRule="auto"/>
        <w:jc w:val="both"/>
        <w:rPr>
          <w:rFonts w:ascii="Baskerville Old Face" w:hAnsi="Baskerville Old Face" w:cs="Arial"/>
          <w:color w:val="252525"/>
          <w:sz w:val="28"/>
          <w:szCs w:val="28"/>
          <w:shd w:val="clear" w:color="auto" w:fill="FFFFFF"/>
        </w:rPr>
      </w:pPr>
      <w:r w:rsidRPr="00070432">
        <w:rPr>
          <w:rFonts w:ascii="Baskerville Old Face" w:hAnsi="Baskerville Old Face"/>
          <w:sz w:val="28"/>
          <w:szCs w:val="28"/>
        </w:rPr>
        <w:t>We have to receptors for temperature, one for cold and one for hot. We know the temperature because of the combination of the two receptors. So at 10</w:t>
      </w:r>
      <w:r w:rsidRPr="00070432">
        <w:rPr>
          <w:rFonts w:ascii="Baskerville Old Face" w:hAnsi="Baskerville Old Face" w:cs="Arial"/>
          <w:color w:val="252525"/>
          <w:sz w:val="28"/>
          <w:szCs w:val="28"/>
          <w:shd w:val="clear" w:color="auto" w:fill="FFFFFF"/>
        </w:rPr>
        <w:t>°C, lower than body temperature, cold will give high frequency impulses while the hot will give low impulses. At 30°C or 35°C there’s different combination and the 40°C, the hot will give more impulses than the cold.</w:t>
      </w:r>
    </w:p>
    <w:p w:rsidR="00070432" w:rsidRPr="00070432" w:rsidRDefault="00831C88" w:rsidP="00003DD8">
      <w:pPr>
        <w:spacing w:line="240" w:lineRule="auto"/>
        <w:jc w:val="both"/>
        <w:rPr>
          <w:rFonts w:ascii="Baskerville Old Face" w:hAnsi="Baskerville Old Face"/>
          <w:sz w:val="28"/>
          <w:szCs w:val="28"/>
        </w:rPr>
      </w:pPr>
      <w:r>
        <w:rPr>
          <w:rFonts w:ascii="Baskerville Old Face" w:hAnsi="Baskerville Old Face"/>
          <w:sz w:val="28"/>
          <w:szCs w:val="28"/>
        </w:rPr>
        <w:t xml:space="preserve">              </w:t>
      </w:r>
      <w:r w:rsidRPr="00831C88">
        <w:rPr>
          <w:rFonts w:ascii="Baskerville Old Face" w:hAnsi="Baskerville Old Face"/>
          <w:sz w:val="28"/>
          <w:szCs w:val="28"/>
        </w:rPr>
        <w:drawing>
          <wp:inline distT="0" distB="0" distL="0" distR="0">
            <wp:extent cx="2790825" cy="1190625"/>
            <wp:effectExtent l="76200" t="0" r="4762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Pr="00831C88">
        <w:rPr>
          <w:rFonts w:ascii="Baskerville Old Face" w:hAnsi="Baskerville Old Face"/>
          <w:sz w:val="28"/>
          <w:szCs w:val="28"/>
        </w:rPr>
        <w:drawing>
          <wp:inline distT="0" distB="0" distL="0" distR="0">
            <wp:extent cx="650383" cy="650383"/>
            <wp:effectExtent l="19050" t="0" r="0" b="0"/>
            <wp:docPr id="6" name="Picture 7" descr="1798810_250065765166997_7285831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8810_250065765166997_728583148_n.jpg"/>
                    <pic:cNvPicPr/>
                  </pic:nvPicPr>
                  <pic:blipFill>
                    <a:blip r:embed="rId24" cstate="print"/>
                    <a:stretch>
                      <a:fillRect/>
                    </a:stretch>
                  </pic:blipFill>
                  <pic:spPr>
                    <a:xfrm>
                      <a:off x="0" y="0"/>
                      <a:ext cx="650901" cy="650901"/>
                    </a:xfrm>
                    <a:prstGeom prst="rect">
                      <a:avLst/>
                    </a:prstGeom>
                  </pic:spPr>
                </pic:pic>
              </a:graphicData>
            </a:graphic>
          </wp:inline>
        </w:drawing>
      </w:r>
    </w:p>
    <w:sectPr w:rsidR="00070432" w:rsidRPr="00070432" w:rsidSect="001E4F76">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2E6DB1"/>
    <w:multiLevelType w:val="hybridMultilevel"/>
    <w:tmpl w:val="B6B6E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534745"/>
    <w:multiLevelType w:val="hybridMultilevel"/>
    <w:tmpl w:val="F0E2A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F718E2"/>
    <w:multiLevelType w:val="hybridMultilevel"/>
    <w:tmpl w:val="3E9A1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2158DB"/>
    <w:multiLevelType w:val="hybridMultilevel"/>
    <w:tmpl w:val="3B361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6502CB"/>
    <w:multiLevelType w:val="hybridMultilevel"/>
    <w:tmpl w:val="C4A0A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7E63F4"/>
    <w:multiLevelType w:val="hybridMultilevel"/>
    <w:tmpl w:val="C3287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E62788"/>
    <w:rsid w:val="00003DD8"/>
    <w:rsid w:val="00051D17"/>
    <w:rsid w:val="00070432"/>
    <w:rsid w:val="000D7BE5"/>
    <w:rsid w:val="000E6903"/>
    <w:rsid w:val="00164B6C"/>
    <w:rsid w:val="001A3BA7"/>
    <w:rsid w:val="001E4F76"/>
    <w:rsid w:val="001F3FA0"/>
    <w:rsid w:val="00252388"/>
    <w:rsid w:val="002F0363"/>
    <w:rsid w:val="002F78E7"/>
    <w:rsid w:val="003831FF"/>
    <w:rsid w:val="003F6141"/>
    <w:rsid w:val="00421B67"/>
    <w:rsid w:val="004E2DFC"/>
    <w:rsid w:val="00514AD9"/>
    <w:rsid w:val="005478CD"/>
    <w:rsid w:val="00591F58"/>
    <w:rsid w:val="00652848"/>
    <w:rsid w:val="006F3CB1"/>
    <w:rsid w:val="00831C88"/>
    <w:rsid w:val="008D61A9"/>
    <w:rsid w:val="00A1654B"/>
    <w:rsid w:val="00AB52C8"/>
    <w:rsid w:val="00B67A56"/>
    <w:rsid w:val="00BE347B"/>
    <w:rsid w:val="00C51729"/>
    <w:rsid w:val="00D0717D"/>
    <w:rsid w:val="00D077CD"/>
    <w:rsid w:val="00D77553"/>
    <w:rsid w:val="00DC57F3"/>
    <w:rsid w:val="00E1424F"/>
    <w:rsid w:val="00E241A5"/>
    <w:rsid w:val="00E62788"/>
    <w:rsid w:val="00E904AB"/>
    <w:rsid w:val="00FD03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8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57F3"/>
    <w:pPr>
      <w:ind w:left="720"/>
      <w:contextualSpacing/>
    </w:pPr>
  </w:style>
  <w:style w:type="paragraph" w:styleId="BalloonText">
    <w:name w:val="Balloon Text"/>
    <w:basedOn w:val="Normal"/>
    <w:link w:val="BalloonTextChar"/>
    <w:uiPriority w:val="99"/>
    <w:semiHidden/>
    <w:unhideWhenUsed/>
    <w:rsid w:val="00591F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F58"/>
    <w:rPr>
      <w:rFonts w:ascii="Tahoma" w:hAnsi="Tahoma" w:cs="Tahoma"/>
      <w:sz w:val="16"/>
      <w:szCs w:val="16"/>
    </w:rPr>
  </w:style>
  <w:style w:type="table" w:styleId="TableGrid">
    <w:name w:val="Table Grid"/>
    <w:basedOn w:val="TableNormal"/>
    <w:uiPriority w:val="59"/>
    <w:rsid w:val="000E69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8D61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85897837">
      <w:bodyDiv w:val="1"/>
      <w:marLeft w:val="0"/>
      <w:marRight w:val="0"/>
      <w:marTop w:val="0"/>
      <w:marBottom w:val="0"/>
      <w:divBdr>
        <w:top w:val="none" w:sz="0" w:space="0" w:color="auto"/>
        <w:left w:val="none" w:sz="0" w:space="0" w:color="auto"/>
        <w:bottom w:val="none" w:sz="0" w:space="0" w:color="auto"/>
        <w:right w:val="none" w:sz="0" w:space="0" w:color="auto"/>
      </w:divBdr>
    </w:div>
    <w:div w:id="2062556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diagramQuickStyle" Target="diagrams/quickStyle2.xml"/><Relationship Id="rId7" Type="http://schemas.openxmlformats.org/officeDocument/2006/relationships/diagramQuickStyle" Target="diagrams/quickStyle1.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diagramLayout" Target="diagrams/layout2.xml"/><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package" Target="embeddings/Microsoft_PowerPoint_Slide1.sldx"/><Relationship Id="rId24" Type="http://schemas.openxmlformats.org/officeDocument/2006/relationships/image" Target="media/image8.jpeg"/><Relationship Id="rId5" Type="http://schemas.openxmlformats.org/officeDocument/2006/relationships/diagramData" Target="diagrams/data1.xml"/><Relationship Id="rId15" Type="http://schemas.openxmlformats.org/officeDocument/2006/relationships/image" Target="media/image4.jpeg"/><Relationship Id="rId23" Type="http://schemas.microsoft.com/office/2007/relationships/diagramDrawing" Target="diagrams/drawing2.xml"/><Relationship Id="rId10" Type="http://schemas.openxmlformats.org/officeDocument/2006/relationships/image" Target="media/image1.emf"/><Relationship Id="rId19" Type="http://schemas.openxmlformats.org/officeDocument/2006/relationships/diagramData" Target="diagrams/data2.xml"/><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package" Target="embeddings/Microsoft_PowerPoint_Slide2.sldx"/><Relationship Id="rId22"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FC15F6-19A3-4FB9-8159-CB6402826B0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099F9E95-1913-43B3-BBA4-84C39126E90C}">
      <dgm:prSet phldrT="[Text]" custT="1"/>
      <dgm:spPr>
        <a:solidFill>
          <a:schemeClr val="accent1"/>
        </a:solidFill>
      </dgm:spPr>
      <dgm:t>
        <a:bodyPr/>
        <a:lstStyle/>
        <a:p>
          <a:r>
            <a:rPr lang="en-US" sz="1400" b="1"/>
            <a:t>Date:22-4-2014</a:t>
          </a:r>
        </a:p>
      </dgm:t>
    </dgm:pt>
    <dgm:pt modelId="{D02935DC-10B4-4A1F-8112-0F4012C91347}" type="parTrans" cxnId="{A166D57A-09E3-48CF-A45D-CDAFCEC25882}">
      <dgm:prSet/>
      <dgm:spPr/>
      <dgm:t>
        <a:bodyPr/>
        <a:lstStyle/>
        <a:p>
          <a:endParaRPr lang="en-US" sz="1400"/>
        </a:p>
      </dgm:t>
    </dgm:pt>
    <dgm:pt modelId="{1B04CB39-3E21-4D27-8ACE-2177574FBEB4}" type="sibTrans" cxnId="{A166D57A-09E3-48CF-A45D-CDAFCEC25882}">
      <dgm:prSet/>
      <dgm:spPr/>
      <dgm:t>
        <a:bodyPr/>
        <a:lstStyle/>
        <a:p>
          <a:endParaRPr lang="en-US" sz="1400"/>
        </a:p>
      </dgm:t>
    </dgm:pt>
    <dgm:pt modelId="{48C2021B-8E07-46F2-9130-3DDEDF095B00}">
      <dgm:prSet phldrT="[Text]" custT="1"/>
      <dgm:spPr>
        <a:solidFill>
          <a:schemeClr val="accent1"/>
        </a:solidFill>
      </dgm:spPr>
      <dgm:t>
        <a:bodyPr/>
        <a:lstStyle/>
        <a:p>
          <a:r>
            <a:rPr lang="en-US" sz="1400" b="1"/>
            <a:t>Subject:physiology</a:t>
          </a:r>
        </a:p>
      </dgm:t>
    </dgm:pt>
    <dgm:pt modelId="{ECFA46FF-B8F8-4442-96D9-46371DA8E36D}" type="parTrans" cxnId="{D829F371-7D0C-4E39-AD5F-113706795C51}">
      <dgm:prSet/>
      <dgm:spPr/>
      <dgm:t>
        <a:bodyPr/>
        <a:lstStyle/>
        <a:p>
          <a:endParaRPr lang="en-US" sz="1400"/>
        </a:p>
      </dgm:t>
    </dgm:pt>
    <dgm:pt modelId="{44E0517D-7723-4209-8A10-20E3E961914A}" type="sibTrans" cxnId="{D829F371-7D0C-4E39-AD5F-113706795C51}">
      <dgm:prSet/>
      <dgm:spPr/>
      <dgm:t>
        <a:bodyPr/>
        <a:lstStyle/>
        <a:p>
          <a:endParaRPr lang="en-US" sz="1400"/>
        </a:p>
      </dgm:t>
    </dgm:pt>
    <dgm:pt modelId="{1657D84D-FB81-4F8E-BE76-D826C6C41E07}">
      <dgm:prSet phldrT="[Text]" custT="1"/>
      <dgm:spPr/>
      <dgm:t>
        <a:bodyPr/>
        <a:lstStyle/>
        <a:p>
          <a:r>
            <a:rPr lang="en-US" sz="1400" b="1"/>
            <a:t>Lecture No. :37</a:t>
          </a:r>
        </a:p>
      </dgm:t>
    </dgm:pt>
    <dgm:pt modelId="{A1304775-E3FC-4EB8-B2CD-04C5C25B886B}" type="parTrans" cxnId="{044EEB82-F198-457C-BB06-F04232F020D7}">
      <dgm:prSet/>
      <dgm:spPr/>
      <dgm:t>
        <a:bodyPr/>
        <a:lstStyle/>
        <a:p>
          <a:endParaRPr lang="en-US" sz="1400"/>
        </a:p>
      </dgm:t>
    </dgm:pt>
    <dgm:pt modelId="{15CAD8D6-578D-4C00-86EE-D20CE54BED28}" type="sibTrans" cxnId="{044EEB82-F198-457C-BB06-F04232F020D7}">
      <dgm:prSet/>
      <dgm:spPr/>
      <dgm:t>
        <a:bodyPr/>
        <a:lstStyle/>
        <a:p>
          <a:endParaRPr lang="en-US" sz="1400"/>
        </a:p>
      </dgm:t>
    </dgm:pt>
    <dgm:pt modelId="{2B9F9535-A0D8-45C5-8AE1-7B9BFF7F5221}" type="pres">
      <dgm:prSet presAssocID="{45FC15F6-19A3-4FB9-8159-CB6402826B0A}" presName="linear" presStyleCnt="0">
        <dgm:presLayoutVars>
          <dgm:dir/>
          <dgm:animLvl val="lvl"/>
          <dgm:resizeHandles val="exact"/>
        </dgm:presLayoutVars>
      </dgm:prSet>
      <dgm:spPr/>
      <dgm:t>
        <a:bodyPr/>
        <a:lstStyle/>
        <a:p>
          <a:endParaRPr lang="en-US"/>
        </a:p>
      </dgm:t>
    </dgm:pt>
    <dgm:pt modelId="{43487321-BA60-47D1-89B7-FB0FEFE3A3CA}" type="pres">
      <dgm:prSet presAssocID="{099F9E95-1913-43B3-BBA4-84C39126E90C}" presName="parentLin" presStyleCnt="0"/>
      <dgm:spPr/>
    </dgm:pt>
    <dgm:pt modelId="{37E98CE4-0183-4AD1-8DD8-276E56B47DD1}" type="pres">
      <dgm:prSet presAssocID="{099F9E95-1913-43B3-BBA4-84C39126E90C}" presName="parentLeftMargin" presStyleLbl="node1" presStyleIdx="0" presStyleCnt="3"/>
      <dgm:spPr/>
      <dgm:t>
        <a:bodyPr/>
        <a:lstStyle/>
        <a:p>
          <a:endParaRPr lang="en-US"/>
        </a:p>
      </dgm:t>
    </dgm:pt>
    <dgm:pt modelId="{B9C0E1FF-33AF-4B4A-8941-57263D60B5E2}" type="pres">
      <dgm:prSet presAssocID="{099F9E95-1913-43B3-BBA4-84C39126E90C}" presName="parentText" presStyleLbl="node1" presStyleIdx="0" presStyleCnt="3">
        <dgm:presLayoutVars>
          <dgm:chMax val="0"/>
          <dgm:bulletEnabled val="1"/>
        </dgm:presLayoutVars>
      </dgm:prSet>
      <dgm:spPr/>
      <dgm:t>
        <a:bodyPr/>
        <a:lstStyle/>
        <a:p>
          <a:endParaRPr lang="en-US"/>
        </a:p>
      </dgm:t>
    </dgm:pt>
    <dgm:pt modelId="{83749E86-F105-45BF-87C8-C12D467F3DF0}" type="pres">
      <dgm:prSet presAssocID="{099F9E95-1913-43B3-BBA4-84C39126E90C}" presName="negativeSpace" presStyleCnt="0"/>
      <dgm:spPr/>
    </dgm:pt>
    <dgm:pt modelId="{A9970DC2-2F9F-4CEC-A370-4678FBFC2FEA}" type="pres">
      <dgm:prSet presAssocID="{099F9E95-1913-43B3-BBA4-84C39126E90C}" presName="childText" presStyleLbl="conFgAcc1" presStyleIdx="0" presStyleCnt="3" custLinFactY="-11644" custLinFactNeighborX="10705" custLinFactNeighborY="-100000">
        <dgm:presLayoutVars>
          <dgm:bulletEnabled val="1"/>
        </dgm:presLayoutVars>
      </dgm:prSet>
      <dgm:spPr/>
    </dgm:pt>
    <dgm:pt modelId="{3E9FD6BD-73A1-4902-8355-13E4DE4BE4B1}" type="pres">
      <dgm:prSet presAssocID="{1B04CB39-3E21-4D27-8ACE-2177574FBEB4}" presName="spaceBetweenRectangles" presStyleCnt="0"/>
      <dgm:spPr/>
    </dgm:pt>
    <dgm:pt modelId="{F5AE6650-D930-4370-A65B-44190AC5612D}" type="pres">
      <dgm:prSet presAssocID="{48C2021B-8E07-46F2-9130-3DDEDF095B00}" presName="parentLin" presStyleCnt="0"/>
      <dgm:spPr/>
    </dgm:pt>
    <dgm:pt modelId="{9C03D1CD-8D4C-40BF-9E48-A01DF0460868}" type="pres">
      <dgm:prSet presAssocID="{48C2021B-8E07-46F2-9130-3DDEDF095B00}" presName="parentLeftMargin" presStyleLbl="node1" presStyleIdx="0" presStyleCnt="3"/>
      <dgm:spPr/>
      <dgm:t>
        <a:bodyPr/>
        <a:lstStyle/>
        <a:p>
          <a:endParaRPr lang="en-US"/>
        </a:p>
      </dgm:t>
    </dgm:pt>
    <dgm:pt modelId="{AD7E895A-811A-44A4-9697-21453D5A87B3}" type="pres">
      <dgm:prSet presAssocID="{48C2021B-8E07-46F2-9130-3DDEDF095B00}" presName="parentText" presStyleLbl="node1" presStyleIdx="1" presStyleCnt="3">
        <dgm:presLayoutVars>
          <dgm:chMax val="0"/>
          <dgm:bulletEnabled val="1"/>
        </dgm:presLayoutVars>
      </dgm:prSet>
      <dgm:spPr/>
      <dgm:t>
        <a:bodyPr/>
        <a:lstStyle/>
        <a:p>
          <a:endParaRPr lang="en-US"/>
        </a:p>
      </dgm:t>
    </dgm:pt>
    <dgm:pt modelId="{F50C2F99-14C2-4209-B12C-0106122C3893}" type="pres">
      <dgm:prSet presAssocID="{48C2021B-8E07-46F2-9130-3DDEDF095B00}" presName="negativeSpace" presStyleCnt="0"/>
      <dgm:spPr/>
    </dgm:pt>
    <dgm:pt modelId="{3204194F-A156-4548-B402-E0B832C3CB9E}" type="pres">
      <dgm:prSet presAssocID="{48C2021B-8E07-46F2-9130-3DDEDF095B00}" presName="childText" presStyleLbl="conFgAcc1" presStyleIdx="1" presStyleCnt="3">
        <dgm:presLayoutVars>
          <dgm:bulletEnabled val="1"/>
        </dgm:presLayoutVars>
      </dgm:prSet>
      <dgm:spPr/>
    </dgm:pt>
    <dgm:pt modelId="{6FEC1E02-225B-402E-8855-031C336D0C20}" type="pres">
      <dgm:prSet presAssocID="{44E0517D-7723-4209-8A10-20E3E961914A}" presName="spaceBetweenRectangles" presStyleCnt="0"/>
      <dgm:spPr/>
    </dgm:pt>
    <dgm:pt modelId="{851F3F9C-C716-4DA6-B649-8E76B02B30F6}" type="pres">
      <dgm:prSet presAssocID="{1657D84D-FB81-4F8E-BE76-D826C6C41E07}" presName="parentLin" presStyleCnt="0"/>
      <dgm:spPr/>
    </dgm:pt>
    <dgm:pt modelId="{77E92650-F7DF-4444-B0A5-DE664041711B}" type="pres">
      <dgm:prSet presAssocID="{1657D84D-FB81-4F8E-BE76-D826C6C41E07}" presName="parentLeftMargin" presStyleLbl="node1" presStyleIdx="1" presStyleCnt="3"/>
      <dgm:spPr/>
      <dgm:t>
        <a:bodyPr/>
        <a:lstStyle/>
        <a:p>
          <a:endParaRPr lang="en-US"/>
        </a:p>
      </dgm:t>
    </dgm:pt>
    <dgm:pt modelId="{C262DC1D-B130-4C81-AA79-7EAC8F86E740}" type="pres">
      <dgm:prSet presAssocID="{1657D84D-FB81-4F8E-BE76-D826C6C41E07}" presName="parentText" presStyleLbl="node1" presStyleIdx="2" presStyleCnt="3">
        <dgm:presLayoutVars>
          <dgm:chMax val="0"/>
          <dgm:bulletEnabled val="1"/>
        </dgm:presLayoutVars>
      </dgm:prSet>
      <dgm:spPr/>
      <dgm:t>
        <a:bodyPr/>
        <a:lstStyle/>
        <a:p>
          <a:endParaRPr lang="en-US"/>
        </a:p>
      </dgm:t>
    </dgm:pt>
    <dgm:pt modelId="{6841D17A-6C8C-4C6B-A04E-E82DD4EC2B87}" type="pres">
      <dgm:prSet presAssocID="{1657D84D-FB81-4F8E-BE76-D826C6C41E07}" presName="negativeSpace" presStyleCnt="0"/>
      <dgm:spPr/>
    </dgm:pt>
    <dgm:pt modelId="{F56FDA21-D919-480E-9E25-ECAD493F9B96}" type="pres">
      <dgm:prSet presAssocID="{1657D84D-FB81-4F8E-BE76-D826C6C41E07}" presName="childText" presStyleLbl="conFgAcc1" presStyleIdx="2" presStyleCnt="3">
        <dgm:presLayoutVars>
          <dgm:bulletEnabled val="1"/>
        </dgm:presLayoutVars>
      </dgm:prSet>
      <dgm:spPr/>
    </dgm:pt>
  </dgm:ptLst>
  <dgm:cxnLst>
    <dgm:cxn modelId="{A166D57A-09E3-48CF-A45D-CDAFCEC25882}" srcId="{45FC15F6-19A3-4FB9-8159-CB6402826B0A}" destId="{099F9E95-1913-43B3-BBA4-84C39126E90C}" srcOrd="0" destOrd="0" parTransId="{D02935DC-10B4-4A1F-8112-0F4012C91347}" sibTransId="{1B04CB39-3E21-4D27-8ACE-2177574FBEB4}"/>
    <dgm:cxn modelId="{214E4A1B-38EF-48C4-9864-3C9DA8EED3C7}" type="presOf" srcId="{099F9E95-1913-43B3-BBA4-84C39126E90C}" destId="{B9C0E1FF-33AF-4B4A-8941-57263D60B5E2}" srcOrd="1" destOrd="0" presId="urn:microsoft.com/office/officeart/2005/8/layout/list1"/>
    <dgm:cxn modelId="{5C8B4C59-5981-48BC-A824-8B3E744CB996}" type="presOf" srcId="{45FC15F6-19A3-4FB9-8159-CB6402826B0A}" destId="{2B9F9535-A0D8-45C5-8AE1-7B9BFF7F5221}" srcOrd="0" destOrd="0" presId="urn:microsoft.com/office/officeart/2005/8/layout/list1"/>
    <dgm:cxn modelId="{D829F371-7D0C-4E39-AD5F-113706795C51}" srcId="{45FC15F6-19A3-4FB9-8159-CB6402826B0A}" destId="{48C2021B-8E07-46F2-9130-3DDEDF095B00}" srcOrd="1" destOrd="0" parTransId="{ECFA46FF-B8F8-4442-96D9-46371DA8E36D}" sibTransId="{44E0517D-7723-4209-8A10-20E3E961914A}"/>
    <dgm:cxn modelId="{30D8042C-2A91-4D6D-B488-01F804CC6048}" type="presOf" srcId="{1657D84D-FB81-4F8E-BE76-D826C6C41E07}" destId="{C262DC1D-B130-4C81-AA79-7EAC8F86E740}" srcOrd="1" destOrd="0" presId="urn:microsoft.com/office/officeart/2005/8/layout/list1"/>
    <dgm:cxn modelId="{31BF8AA4-D94F-43FC-A163-1297AE757EC9}" type="presOf" srcId="{1657D84D-FB81-4F8E-BE76-D826C6C41E07}" destId="{77E92650-F7DF-4444-B0A5-DE664041711B}" srcOrd="0" destOrd="0" presId="urn:microsoft.com/office/officeart/2005/8/layout/list1"/>
    <dgm:cxn modelId="{63B9DB4B-9000-4910-BE2F-61C55DF41E86}" type="presOf" srcId="{099F9E95-1913-43B3-BBA4-84C39126E90C}" destId="{37E98CE4-0183-4AD1-8DD8-276E56B47DD1}" srcOrd="0" destOrd="0" presId="urn:microsoft.com/office/officeart/2005/8/layout/list1"/>
    <dgm:cxn modelId="{044EEB82-F198-457C-BB06-F04232F020D7}" srcId="{45FC15F6-19A3-4FB9-8159-CB6402826B0A}" destId="{1657D84D-FB81-4F8E-BE76-D826C6C41E07}" srcOrd="2" destOrd="0" parTransId="{A1304775-E3FC-4EB8-B2CD-04C5C25B886B}" sibTransId="{15CAD8D6-578D-4C00-86EE-D20CE54BED28}"/>
    <dgm:cxn modelId="{12C55F5B-232B-4A5B-B357-80699B15FD5A}" type="presOf" srcId="{48C2021B-8E07-46F2-9130-3DDEDF095B00}" destId="{9C03D1CD-8D4C-40BF-9E48-A01DF0460868}" srcOrd="0" destOrd="0" presId="urn:microsoft.com/office/officeart/2005/8/layout/list1"/>
    <dgm:cxn modelId="{F5127180-2B31-427E-9BB7-994CCB404A3B}" type="presOf" srcId="{48C2021B-8E07-46F2-9130-3DDEDF095B00}" destId="{AD7E895A-811A-44A4-9697-21453D5A87B3}" srcOrd="1" destOrd="0" presId="urn:microsoft.com/office/officeart/2005/8/layout/list1"/>
    <dgm:cxn modelId="{140736D9-F23E-4B10-AB00-9C41DEF3A8B1}" type="presParOf" srcId="{2B9F9535-A0D8-45C5-8AE1-7B9BFF7F5221}" destId="{43487321-BA60-47D1-89B7-FB0FEFE3A3CA}" srcOrd="0" destOrd="0" presId="urn:microsoft.com/office/officeart/2005/8/layout/list1"/>
    <dgm:cxn modelId="{AC0DC9B4-5689-4B9B-8FFF-2B66AA57E71D}" type="presParOf" srcId="{43487321-BA60-47D1-89B7-FB0FEFE3A3CA}" destId="{37E98CE4-0183-4AD1-8DD8-276E56B47DD1}" srcOrd="0" destOrd="0" presId="urn:microsoft.com/office/officeart/2005/8/layout/list1"/>
    <dgm:cxn modelId="{0D0500F1-16D9-4475-B77C-D5BC555BAACE}" type="presParOf" srcId="{43487321-BA60-47D1-89B7-FB0FEFE3A3CA}" destId="{B9C0E1FF-33AF-4B4A-8941-57263D60B5E2}" srcOrd="1" destOrd="0" presId="urn:microsoft.com/office/officeart/2005/8/layout/list1"/>
    <dgm:cxn modelId="{79A92007-800B-4D0B-8270-85BDA7071146}" type="presParOf" srcId="{2B9F9535-A0D8-45C5-8AE1-7B9BFF7F5221}" destId="{83749E86-F105-45BF-87C8-C12D467F3DF0}" srcOrd="1" destOrd="0" presId="urn:microsoft.com/office/officeart/2005/8/layout/list1"/>
    <dgm:cxn modelId="{AC36305E-9C7F-438B-A71B-E56694D3C944}" type="presParOf" srcId="{2B9F9535-A0D8-45C5-8AE1-7B9BFF7F5221}" destId="{A9970DC2-2F9F-4CEC-A370-4678FBFC2FEA}" srcOrd="2" destOrd="0" presId="urn:microsoft.com/office/officeart/2005/8/layout/list1"/>
    <dgm:cxn modelId="{4B02A42D-F6B7-47D9-946F-BB7C9C3EFC24}" type="presParOf" srcId="{2B9F9535-A0D8-45C5-8AE1-7B9BFF7F5221}" destId="{3E9FD6BD-73A1-4902-8355-13E4DE4BE4B1}" srcOrd="3" destOrd="0" presId="urn:microsoft.com/office/officeart/2005/8/layout/list1"/>
    <dgm:cxn modelId="{82E94AD9-F742-4266-B393-84E2064785ED}" type="presParOf" srcId="{2B9F9535-A0D8-45C5-8AE1-7B9BFF7F5221}" destId="{F5AE6650-D930-4370-A65B-44190AC5612D}" srcOrd="4" destOrd="0" presId="urn:microsoft.com/office/officeart/2005/8/layout/list1"/>
    <dgm:cxn modelId="{722A884B-373A-4E9F-A808-8E651761C298}" type="presParOf" srcId="{F5AE6650-D930-4370-A65B-44190AC5612D}" destId="{9C03D1CD-8D4C-40BF-9E48-A01DF0460868}" srcOrd="0" destOrd="0" presId="urn:microsoft.com/office/officeart/2005/8/layout/list1"/>
    <dgm:cxn modelId="{7C322C65-648B-4707-89E5-1E673BDC83EF}" type="presParOf" srcId="{F5AE6650-D930-4370-A65B-44190AC5612D}" destId="{AD7E895A-811A-44A4-9697-21453D5A87B3}" srcOrd="1" destOrd="0" presId="urn:microsoft.com/office/officeart/2005/8/layout/list1"/>
    <dgm:cxn modelId="{8C777FD2-5784-43B7-9286-327601F05C4B}" type="presParOf" srcId="{2B9F9535-A0D8-45C5-8AE1-7B9BFF7F5221}" destId="{F50C2F99-14C2-4209-B12C-0106122C3893}" srcOrd="5" destOrd="0" presId="urn:microsoft.com/office/officeart/2005/8/layout/list1"/>
    <dgm:cxn modelId="{0A6D5DEB-0A0B-4086-93BB-5F95B8620A12}" type="presParOf" srcId="{2B9F9535-A0D8-45C5-8AE1-7B9BFF7F5221}" destId="{3204194F-A156-4548-B402-E0B832C3CB9E}" srcOrd="6" destOrd="0" presId="urn:microsoft.com/office/officeart/2005/8/layout/list1"/>
    <dgm:cxn modelId="{3CCA91A1-B933-442A-90FA-1DC4D787F845}" type="presParOf" srcId="{2B9F9535-A0D8-45C5-8AE1-7B9BFF7F5221}" destId="{6FEC1E02-225B-402E-8855-031C336D0C20}" srcOrd="7" destOrd="0" presId="urn:microsoft.com/office/officeart/2005/8/layout/list1"/>
    <dgm:cxn modelId="{CDF7A9F4-785D-4644-8F5D-447A8AFC0230}" type="presParOf" srcId="{2B9F9535-A0D8-45C5-8AE1-7B9BFF7F5221}" destId="{851F3F9C-C716-4DA6-B649-8E76B02B30F6}" srcOrd="8" destOrd="0" presId="urn:microsoft.com/office/officeart/2005/8/layout/list1"/>
    <dgm:cxn modelId="{5853FDA3-F4BA-45E3-9048-811F2505CAFD}" type="presParOf" srcId="{851F3F9C-C716-4DA6-B649-8E76B02B30F6}" destId="{77E92650-F7DF-4444-B0A5-DE664041711B}" srcOrd="0" destOrd="0" presId="urn:microsoft.com/office/officeart/2005/8/layout/list1"/>
    <dgm:cxn modelId="{38F47EFB-925D-41E4-BB06-61403D2FC916}" type="presParOf" srcId="{851F3F9C-C716-4DA6-B649-8E76B02B30F6}" destId="{C262DC1D-B130-4C81-AA79-7EAC8F86E740}" srcOrd="1" destOrd="0" presId="urn:microsoft.com/office/officeart/2005/8/layout/list1"/>
    <dgm:cxn modelId="{07BD2153-A593-4CCE-A51A-E6F8C00B1B75}" type="presParOf" srcId="{2B9F9535-A0D8-45C5-8AE1-7B9BFF7F5221}" destId="{6841D17A-6C8C-4C6B-A04E-E82DD4EC2B87}" srcOrd="9" destOrd="0" presId="urn:microsoft.com/office/officeart/2005/8/layout/list1"/>
    <dgm:cxn modelId="{55038CC7-F2E8-4CFD-BCFD-FEC62AA0F5BC}" type="presParOf" srcId="{2B9F9535-A0D8-45C5-8AE1-7B9BFF7F5221}" destId="{F56FDA21-D919-480E-9E25-ECAD493F9B96}" srcOrd="10" destOrd="0" presId="urn:microsoft.com/office/officeart/2005/8/layout/list1"/>
  </dgm:cxnLst>
  <dgm:bg/>
  <dgm:whole/>
  <dgm:extLst>
    <a:ext uri="http://schemas.microsoft.com/office/drawing/2008/diagram">
      <dsp:dataModelExt xmlns:dsp="http://schemas.microsoft.com/office/drawing/2008/diagram" xmlns="" relId="rId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43B08C0-4A0D-4186-B3ED-E09D04315446}" type="doc">
      <dgm:prSet loTypeId="urn:microsoft.com/office/officeart/2005/8/layout/vList2" loCatId="list" qsTypeId="urn:microsoft.com/office/officeart/2005/8/quickstyle/simple5" qsCatId="simple" csTypeId="urn:microsoft.com/office/officeart/2005/8/colors/accent1_2" csCatId="accent1" phldr="1"/>
      <dgm:spPr/>
      <dgm:t>
        <a:bodyPr/>
        <a:lstStyle/>
        <a:p>
          <a:endParaRPr lang="en-US"/>
        </a:p>
      </dgm:t>
    </dgm:pt>
    <dgm:pt modelId="{2763E94A-6DEF-4A29-9B0C-ADC8190FA8B6}">
      <dgm:prSet phldrT="[Text]" custT="1"/>
      <dgm:spPr/>
      <dgm:t>
        <a:bodyPr/>
        <a:lstStyle/>
        <a:p>
          <a:r>
            <a:rPr lang="en-US" sz="1400" b="1"/>
            <a:t>Done by:</a:t>
          </a:r>
        </a:p>
      </dgm:t>
    </dgm:pt>
    <dgm:pt modelId="{102E7790-C015-48F5-A3C3-63DFCCF07538}" type="parTrans" cxnId="{8CD5D113-DD37-4286-93F4-6F4572A73EED}">
      <dgm:prSet/>
      <dgm:spPr/>
      <dgm:t>
        <a:bodyPr/>
        <a:lstStyle/>
        <a:p>
          <a:endParaRPr lang="en-US" sz="1400"/>
        </a:p>
      </dgm:t>
    </dgm:pt>
    <dgm:pt modelId="{BF007E08-0889-40D8-AC80-9947F3A83B22}" type="sibTrans" cxnId="{8CD5D113-DD37-4286-93F4-6F4572A73EED}">
      <dgm:prSet/>
      <dgm:spPr/>
      <dgm:t>
        <a:bodyPr/>
        <a:lstStyle/>
        <a:p>
          <a:endParaRPr lang="en-US" sz="1400"/>
        </a:p>
      </dgm:t>
    </dgm:pt>
    <dgm:pt modelId="{B70958B2-F712-471D-8886-6F6B5FB67AB4}">
      <dgm:prSet phldrT="[Text]" custT="1"/>
      <dgm:spPr/>
      <dgm:t>
        <a:bodyPr/>
        <a:lstStyle/>
        <a:p>
          <a:r>
            <a:rPr lang="en-US" sz="1400" b="1"/>
            <a:t>Dalin Mohammad</a:t>
          </a:r>
        </a:p>
      </dgm:t>
    </dgm:pt>
    <dgm:pt modelId="{FAE03A9B-9B67-4AE9-B925-6B311E531250}" type="parTrans" cxnId="{B2448936-B7B2-447F-AE4A-01ACDC3D402A}">
      <dgm:prSet/>
      <dgm:spPr/>
      <dgm:t>
        <a:bodyPr/>
        <a:lstStyle/>
        <a:p>
          <a:endParaRPr lang="en-US" sz="1400"/>
        </a:p>
      </dgm:t>
    </dgm:pt>
    <dgm:pt modelId="{07F23BCA-53F3-4DDE-B5BF-74F9E384B9A3}" type="sibTrans" cxnId="{B2448936-B7B2-447F-AE4A-01ACDC3D402A}">
      <dgm:prSet/>
      <dgm:spPr/>
      <dgm:t>
        <a:bodyPr/>
        <a:lstStyle/>
        <a:p>
          <a:endParaRPr lang="en-US" sz="1400"/>
        </a:p>
      </dgm:t>
    </dgm:pt>
    <dgm:pt modelId="{6A540D4C-0078-4352-A883-43415CBD99AF}">
      <dgm:prSet phldrT="[Text]" custT="1"/>
      <dgm:spPr/>
      <dgm:t>
        <a:bodyPr/>
        <a:lstStyle/>
        <a:p>
          <a:r>
            <a:rPr lang="en-US" sz="1400" b="1"/>
            <a:t>Corrected by:</a:t>
          </a:r>
        </a:p>
      </dgm:t>
    </dgm:pt>
    <dgm:pt modelId="{0B782EAB-B122-4983-8EE1-EFA717246516}" type="parTrans" cxnId="{D3BEB2F9-55A1-4E57-88C9-E382772739E7}">
      <dgm:prSet/>
      <dgm:spPr/>
      <dgm:t>
        <a:bodyPr/>
        <a:lstStyle/>
        <a:p>
          <a:endParaRPr lang="en-US" sz="1400"/>
        </a:p>
      </dgm:t>
    </dgm:pt>
    <dgm:pt modelId="{13C6FEEB-BF78-4E6C-9682-86F0993B9178}" type="sibTrans" cxnId="{D3BEB2F9-55A1-4E57-88C9-E382772739E7}">
      <dgm:prSet/>
      <dgm:spPr/>
      <dgm:t>
        <a:bodyPr/>
        <a:lstStyle/>
        <a:p>
          <a:endParaRPr lang="en-US" sz="1400"/>
        </a:p>
      </dgm:t>
    </dgm:pt>
    <dgm:pt modelId="{CF8F115C-2DC3-47CB-B631-FE45D79EDF5B}">
      <dgm:prSet phldrT="[Text]" custT="1"/>
      <dgm:spPr/>
      <dgm:t>
        <a:bodyPr/>
        <a:lstStyle/>
        <a:p>
          <a:r>
            <a:rPr lang="en-US" sz="1400" b="1"/>
            <a:t>Bayan AbuHalimeh</a:t>
          </a:r>
        </a:p>
      </dgm:t>
    </dgm:pt>
    <dgm:pt modelId="{C2FD1829-6BDF-4173-B5CF-9DA755F07923}" type="parTrans" cxnId="{7E5419EB-0CEB-4F21-A4BF-690CF7A5899E}">
      <dgm:prSet/>
      <dgm:spPr/>
      <dgm:t>
        <a:bodyPr/>
        <a:lstStyle/>
        <a:p>
          <a:endParaRPr lang="en-US" sz="1400"/>
        </a:p>
      </dgm:t>
    </dgm:pt>
    <dgm:pt modelId="{BC651CF8-95C2-4FE3-9F38-5B0D744C40E5}" type="sibTrans" cxnId="{7E5419EB-0CEB-4F21-A4BF-690CF7A5899E}">
      <dgm:prSet/>
      <dgm:spPr/>
      <dgm:t>
        <a:bodyPr/>
        <a:lstStyle/>
        <a:p>
          <a:endParaRPr lang="en-US" sz="1400"/>
        </a:p>
      </dgm:t>
    </dgm:pt>
    <dgm:pt modelId="{07E224BA-0F7F-479D-A097-FDE898DB7084}" type="pres">
      <dgm:prSet presAssocID="{043B08C0-4A0D-4186-B3ED-E09D04315446}" presName="linear" presStyleCnt="0">
        <dgm:presLayoutVars>
          <dgm:animLvl val="lvl"/>
          <dgm:resizeHandles val="exact"/>
        </dgm:presLayoutVars>
      </dgm:prSet>
      <dgm:spPr/>
      <dgm:t>
        <a:bodyPr/>
        <a:lstStyle/>
        <a:p>
          <a:endParaRPr lang="en-US"/>
        </a:p>
      </dgm:t>
    </dgm:pt>
    <dgm:pt modelId="{621CCBF1-3983-4F28-9F9D-4558BCAE07FB}" type="pres">
      <dgm:prSet presAssocID="{2763E94A-6DEF-4A29-9B0C-ADC8190FA8B6}" presName="parentText" presStyleLbl="node1" presStyleIdx="0" presStyleCnt="2" custLinFactNeighborY="2593">
        <dgm:presLayoutVars>
          <dgm:chMax val="0"/>
          <dgm:bulletEnabled val="1"/>
        </dgm:presLayoutVars>
      </dgm:prSet>
      <dgm:spPr/>
      <dgm:t>
        <a:bodyPr/>
        <a:lstStyle/>
        <a:p>
          <a:endParaRPr lang="en-US"/>
        </a:p>
      </dgm:t>
    </dgm:pt>
    <dgm:pt modelId="{ED323975-36EC-4E88-843E-BA4358DD805B}" type="pres">
      <dgm:prSet presAssocID="{2763E94A-6DEF-4A29-9B0C-ADC8190FA8B6}" presName="childText" presStyleLbl="revTx" presStyleIdx="0" presStyleCnt="2">
        <dgm:presLayoutVars>
          <dgm:bulletEnabled val="1"/>
        </dgm:presLayoutVars>
      </dgm:prSet>
      <dgm:spPr/>
      <dgm:t>
        <a:bodyPr/>
        <a:lstStyle/>
        <a:p>
          <a:endParaRPr lang="en-US"/>
        </a:p>
      </dgm:t>
    </dgm:pt>
    <dgm:pt modelId="{A66ED2CA-51CB-4B01-B719-AA89602D3115}" type="pres">
      <dgm:prSet presAssocID="{6A540D4C-0078-4352-A883-43415CBD99AF}" presName="parentText" presStyleLbl="node1" presStyleIdx="1" presStyleCnt="2" custLinFactNeighborX="-1778" custLinFactNeighborY="2593">
        <dgm:presLayoutVars>
          <dgm:chMax val="0"/>
          <dgm:bulletEnabled val="1"/>
        </dgm:presLayoutVars>
      </dgm:prSet>
      <dgm:spPr/>
      <dgm:t>
        <a:bodyPr/>
        <a:lstStyle/>
        <a:p>
          <a:endParaRPr lang="en-US"/>
        </a:p>
      </dgm:t>
    </dgm:pt>
    <dgm:pt modelId="{6394A80F-CC12-41D6-8C17-691884E39570}" type="pres">
      <dgm:prSet presAssocID="{6A540D4C-0078-4352-A883-43415CBD99AF}" presName="childText" presStyleLbl="revTx" presStyleIdx="1" presStyleCnt="2">
        <dgm:presLayoutVars>
          <dgm:bulletEnabled val="1"/>
        </dgm:presLayoutVars>
      </dgm:prSet>
      <dgm:spPr/>
      <dgm:t>
        <a:bodyPr/>
        <a:lstStyle/>
        <a:p>
          <a:endParaRPr lang="en-US"/>
        </a:p>
      </dgm:t>
    </dgm:pt>
  </dgm:ptLst>
  <dgm:cxnLst>
    <dgm:cxn modelId="{DCDF7BAB-1E9F-41EB-B806-3006D175FE59}" type="presOf" srcId="{6A540D4C-0078-4352-A883-43415CBD99AF}" destId="{A66ED2CA-51CB-4B01-B719-AA89602D3115}" srcOrd="0" destOrd="0" presId="urn:microsoft.com/office/officeart/2005/8/layout/vList2"/>
    <dgm:cxn modelId="{D3BEB2F9-55A1-4E57-88C9-E382772739E7}" srcId="{043B08C0-4A0D-4186-B3ED-E09D04315446}" destId="{6A540D4C-0078-4352-A883-43415CBD99AF}" srcOrd="1" destOrd="0" parTransId="{0B782EAB-B122-4983-8EE1-EFA717246516}" sibTransId="{13C6FEEB-BF78-4E6C-9682-86F0993B9178}"/>
    <dgm:cxn modelId="{7E5419EB-0CEB-4F21-A4BF-690CF7A5899E}" srcId="{6A540D4C-0078-4352-A883-43415CBD99AF}" destId="{CF8F115C-2DC3-47CB-B631-FE45D79EDF5B}" srcOrd="0" destOrd="0" parTransId="{C2FD1829-6BDF-4173-B5CF-9DA755F07923}" sibTransId="{BC651CF8-95C2-4FE3-9F38-5B0D744C40E5}"/>
    <dgm:cxn modelId="{BDA600F1-1F9C-4493-BE4A-ED7172BF4D81}" type="presOf" srcId="{CF8F115C-2DC3-47CB-B631-FE45D79EDF5B}" destId="{6394A80F-CC12-41D6-8C17-691884E39570}" srcOrd="0" destOrd="0" presId="urn:microsoft.com/office/officeart/2005/8/layout/vList2"/>
    <dgm:cxn modelId="{14C75169-1F2F-4693-A02D-B9AA257E3DDB}" type="presOf" srcId="{2763E94A-6DEF-4A29-9B0C-ADC8190FA8B6}" destId="{621CCBF1-3983-4F28-9F9D-4558BCAE07FB}" srcOrd="0" destOrd="0" presId="urn:microsoft.com/office/officeart/2005/8/layout/vList2"/>
    <dgm:cxn modelId="{8CD5D113-DD37-4286-93F4-6F4572A73EED}" srcId="{043B08C0-4A0D-4186-B3ED-E09D04315446}" destId="{2763E94A-6DEF-4A29-9B0C-ADC8190FA8B6}" srcOrd="0" destOrd="0" parTransId="{102E7790-C015-48F5-A3C3-63DFCCF07538}" sibTransId="{BF007E08-0889-40D8-AC80-9947F3A83B22}"/>
    <dgm:cxn modelId="{B2448936-B7B2-447F-AE4A-01ACDC3D402A}" srcId="{2763E94A-6DEF-4A29-9B0C-ADC8190FA8B6}" destId="{B70958B2-F712-471D-8886-6F6B5FB67AB4}" srcOrd="0" destOrd="0" parTransId="{FAE03A9B-9B67-4AE9-B925-6B311E531250}" sibTransId="{07F23BCA-53F3-4DDE-B5BF-74F9E384B9A3}"/>
    <dgm:cxn modelId="{19345238-57A2-47EF-AC0A-81FDC5EDAEC7}" type="presOf" srcId="{043B08C0-4A0D-4186-B3ED-E09D04315446}" destId="{07E224BA-0F7F-479D-A097-FDE898DB7084}" srcOrd="0" destOrd="0" presId="urn:microsoft.com/office/officeart/2005/8/layout/vList2"/>
    <dgm:cxn modelId="{FCAA5DDA-6C75-42F0-9655-B055C030ABDB}" type="presOf" srcId="{B70958B2-F712-471D-8886-6F6B5FB67AB4}" destId="{ED323975-36EC-4E88-843E-BA4358DD805B}" srcOrd="0" destOrd="0" presId="urn:microsoft.com/office/officeart/2005/8/layout/vList2"/>
    <dgm:cxn modelId="{217E1E6A-3EB9-44F2-B232-3B1B63EFBF8D}" type="presParOf" srcId="{07E224BA-0F7F-479D-A097-FDE898DB7084}" destId="{621CCBF1-3983-4F28-9F9D-4558BCAE07FB}" srcOrd="0" destOrd="0" presId="urn:microsoft.com/office/officeart/2005/8/layout/vList2"/>
    <dgm:cxn modelId="{8D5CB6A7-9ADB-4786-9520-C2E4138CBBDD}" type="presParOf" srcId="{07E224BA-0F7F-479D-A097-FDE898DB7084}" destId="{ED323975-36EC-4E88-843E-BA4358DD805B}" srcOrd="1" destOrd="0" presId="urn:microsoft.com/office/officeart/2005/8/layout/vList2"/>
    <dgm:cxn modelId="{A6A54FD5-F039-4D41-B3C4-C567C49DAB37}" type="presParOf" srcId="{07E224BA-0F7F-479D-A097-FDE898DB7084}" destId="{A66ED2CA-51CB-4B01-B719-AA89602D3115}" srcOrd="2" destOrd="0" presId="urn:microsoft.com/office/officeart/2005/8/layout/vList2"/>
    <dgm:cxn modelId="{D360C1CA-C3F4-4D97-B968-21AEA5D0BF3D}" type="presParOf" srcId="{07E224BA-0F7F-479D-A097-FDE898DB7084}" destId="{6394A80F-CC12-41D6-8C17-691884E39570}" srcOrd="3" destOrd="0" presId="urn:microsoft.com/office/officeart/2005/8/layout/vList2"/>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9970DC2-2F9F-4CEC-A370-4678FBFC2FEA}">
      <dsp:nvSpPr>
        <dsp:cNvPr id="0" name=""/>
        <dsp:cNvSpPr/>
      </dsp:nvSpPr>
      <dsp:spPr>
        <a:xfrm>
          <a:off x="0" y="82477"/>
          <a:ext cx="3380973"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9C0E1FF-33AF-4B4A-8941-57263D60B5E2}">
      <dsp:nvSpPr>
        <dsp:cNvPr id="0" name=""/>
        <dsp:cNvSpPr/>
      </dsp:nvSpPr>
      <dsp:spPr>
        <a:xfrm>
          <a:off x="169048" y="31071"/>
          <a:ext cx="2366681" cy="236160"/>
        </a:xfrm>
        <a:prstGeom prst="round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9455" tIns="0" rIns="89455" bIns="0" numCol="1" spcCol="1270" anchor="ctr" anchorCtr="0">
          <a:noAutofit/>
        </a:bodyPr>
        <a:lstStyle/>
        <a:p>
          <a:pPr lvl="0" algn="l" defTabSz="622300">
            <a:lnSpc>
              <a:spcPct val="90000"/>
            </a:lnSpc>
            <a:spcBef>
              <a:spcPct val="0"/>
            </a:spcBef>
            <a:spcAft>
              <a:spcPct val="35000"/>
            </a:spcAft>
          </a:pPr>
          <a:r>
            <a:rPr lang="en-US" sz="1400" b="1" kern="1200"/>
            <a:t>Date:22-4-2014</a:t>
          </a:r>
        </a:p>
      </dsp:txBody>
      <dsp:txXfrm>
        <a:off x="169048" y="31071"/>
        <a:ext cx="2366681" cy="236160"/>
      </dsp:txXfrm>
    </dsp:sp>
    <dsp:sp modelId="{3204194F-A156-4548-B402-E0B832C3CB9E}">
      <dsp:nvSpPr>
        <dsp:cNvPr id="0" name=""/>
        <dsp:cNvSpPr/>
      </dsp:nvSpPr>
      <dsp:spPr>
        <a:xfrm>
          <a:off x="0" y="512031"/>
          <a:ext cx="3380973"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D7E895A-811A-44A4-9697-21453D5A87B3}">
      <dsp:nvSpPr>
        <dsp:cNvPr id="0" name=""/>
        <dsp:cNvSpPr/>
      </dsp:nvSpPr>
      <dsp:spPr>
        <a:xfrm>
          <a:off x="169048" y="393951"/>
          <a:ext cx="2366681" cy="236160"/>
        </a:xfrm>
        <a:prstGeom prst="round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9455" tIns="0" rIns="89455" bIns="0" numCol="1" spcCol="1270" anchor="ctr" anchorCtr="0">
          <a:noAutofit/>
        </a:bodyPr>
        <a:lstStyle/>
        <a:p>
          <a:pPr lvl="0" algn="l" defTabSz="622300">
            <a:lnSpc>
              <a:spcPct val="90000"/>
            </a:lnSpc>
            <a:spcBef>
              <a:spcPct val="0"/>
            </a:spcBef>
            <a:spcAft>
              <a:spcPct val="35000"/>
            </a:spcAft>
          </a:pPr>
          <a:r>
            <a:rPr lang="en-US" sz="1400" b="1" kern="1200"/>
            <a:t>Subject:physiology</a:t>
          </a:r>
        </a:p>
      </dsp:txBody>
      <dsp:txXfrm>
        <a:off x="169048" y="393951"/>
        <a:ext cx="2366681" cy="236160"/>
      </dsp:txXfrm>
    </dsp:sp>
    <dsp:sp modelId="{F56FDA21-D919-480E-9E25-ECAD493F9B96}">
      <dsp:nvSpPr>
        <dsp:cNvPr id="0" name=""/>
        <dsp:cNvSpPr/>
      </dsp:nvSpPr>
      <dsp:spPr>
        <a:xfrm>
          <a:off x="0" y="874911"/>
          <a:ext cx="3380973"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262DC1D-B130-4C81-AA79-7EAC8F86E740}">
      <dsp:nvSpPr>
        <dsp:cNvPr id="0" name=""/>
        <dsp:cNvSpPr/>
      </dsp:nvSpPr>
      <dsp:spPr>
        <a:xfrm>
          <a:off x="169048" y="756831"/>
          <a:ext cx="2366681"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9455" tIns="0" rIns="89455" bIns="0" numCol="1" spcCol="1270" anchor="ctr" anchorCtr="0">
          <a:noAutofit/>
        </a:bodyPr>
        <a:lstStyle/>
        <a:p>
          <a:pPr lvl="0" algn="l" defTabSz="622300">
            <a:lnSpc>
              <a:spcPct val="90000"/>
            </a:lnSpc>
            <a:spcBef>
              <a:spcPct val="0"/>
            </a:spcBef>
            <a:spcAft>
              <a:spcPct val="35000"/>
            </a:spcAft>
          </a:pPr>
          <a:r>
            <a:rPr lang="en-US" sz="1400" b="1" kern="1200"/>
            <a:t>Lecture No. :37</a:t>
          </a:r>
        </a:p>
      </dsp:txBody>
      <dsp:txXfrm>
        <a:off x="169048" y="756831"/>
        <a:ext cx="2366681" cy="23616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21CCBF1-3983-4F28-9F9D-4558BCAE07FB}">
      <dsp:nvSpPr>
        <dsp:cNvPr id="0" name=""/>
        <dsp:cNvSpPr/>
      </dsp:nvSpPr>
      <dsp:spPr>
        <a:xfrm>
          <a:off x="0" y="11128"/>
          <a:ext cx="2790824" cy="34222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t>Done by:</a:t>
          </a:r>
        </a:p>
      </dsp:txBody>
      <dsp:txXfrm>
        <a:off x="0" y="11128"/>
        <a:ext cx="2790824" cy="342225"/>
      </dsp:txXfrm>
    </dsp:sp>
    <dsp:sp modelId="{ED323975-36EC-4E88-843E-BA4358DD805B}">
      <dsp:nvSpPr>
        <dsp:cNvPr id="0" name=""/>
        <dsp:cNvSpPr/>
      </dsp:nvSpPr>
      <dsp:spPr>
        <a:xfrm>
          <a:off x="0" y="346912"/>
          <a:ext cx="2790824" cy="248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609" tIns="17780" rIns="99568" bIns="17780" numCol="1" spcCol="1270" anchor="t" anchorCtr="0">
          <a:noAutofit/>
        </a:bodyPr>
        <a:lstStyle/>
        <a:p>
          <a:pPr marL="114300" lvl="1" indent="-114300" algn="l" defTabSz="622300">
            <a:lnSpc>
              <a:spcPct val="90000"/>
            </a:lnSpc>
            <a:spcBef>
              <a:spcPct val="0"/>
            </a:spcBef>
            <a:spcAft>
              <a:spcPct val="20000"/>
            </a:spcAft>
            <a:buChar char="••"/>
          </a:pPr>
          <a:r>
            <a:rPr lang="en-US" sz="1400" b="1" kern="1200"/>
            <a:t>Dalin Mohammad</a:t>
          </a:r>
        </a:p>
      </dsp:txBody>
      <dsp:txXfrm>
        <a:off x="0" y="346912"/>
        <a:ext cx="2790824" cy="248400"/>
      </dsp:txXfrm>
    </dsp:sp>
    <dsp:sp modelId="{A66ED2CA-51CB-4B01-B719-AA89602D3115}">
      <dsp:nvSpPr>
        <dsp:cNvPr id="0" name=""/>
        <dsp:cNvSpPr/>
      </dsp:nvSpPr>
      <dsp:spPr>
        <a:xfrm>
          <a:off x="0" y="601753"/>
          <a:ext cx="2790824" cy="34222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t>Corrected by:</a:t>
          </a:r>
        </a:p>
      </dsp:txBody>
      <dsp:txXfrm>
        <a:off x="0" y="601753"/>
        <a:ext cx="2790824" cy="342225"/>
      </dsp:txXfrm>
    </dsp:sp>
    <dsp:sp modelId="{6394A80F-CC12-41D6-8C17-691884E39570}">
      <dsp:nvSpPr>
        <dsp:cNvPr id="0" name=""/>
        <dsp:cNvSpPr/>
      </dsp:nvSpPr>
      <dsp:spPr>
        <a:xfrm>
          <a:off x="0" y="937537"/>
          <a:ext cx="2790824" cy="248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609" tIns="17780" rIns="99568" bIns="17780" numCol="1" spcCol="1270" anchor="t" anchorCtr="0">
          <a:noAutofit/>
        </a:bodyPr>
        <a:lstStyle/>
        <a:p>
          <a:pPr marL="114300" lvl="1" indent="-114300" algn="l" defTabSz="622300">
            <a:lnSpc>
              <a:spcPct val="90000"/>
            </a:lnSpc>
            <a:spcBef>
              <a:spcPct val="0"/>
            </a:spcBef>
            <a:spcAft>
              <a:spcPct val="20000"/>
            </a:spcAft>
            <a:buChar char="••"/>
          </a:pPr>
          <a:r>
            <a:rPr lang="en-US" sz="1400" b="1" kern="1200"/>
            <a:t>Bayan AbuHalimeh</a:t>
          </a:r>
        </a:p>
      </dsp:txBody>
      <dsp:txXfrm>
        <a:off x="0" y="937537"/>
        <a:ext cx="2790824" cy="24840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2002</Words>
  <Characters>11416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Bayan Jamal</cp:lastModifiedBy>
  <cp:revision>2</cp:revision>
  <dcterms:created xsi:type="dcterms:W3CDTF">2014-04-26T14:25:00Z</dcterms:created>
  <dcterms:modified xsi:type="dcterms:W3CDTF">2014-04-26T14:25:00Z</dcterms:modified>
</cp:coreProperties>
</file>