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03" w:rsidRDefault="00E87E03">
      <w:r>
        <w:t>Public health</w:t>
      </w:r>
    </w:p>
    <w:p w:rsidR="0071432F" w:rsidRDefault="00E87E03">
      <w:r>
        <w:t>Sheet #4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Abdelaziz Al-Shawa</w:t>
      </w:r>
    </w:p>
    <w:p w:rsidR="00E87E03" w:rsidRDefault="00E87E03"/>
    <w:p w:rsidR="00103226" w:rsidRDefault="006A319F" w:rsidP="009365DF">
      <w:r>
        <w:t>The Dr showe</w:t>
      </w:r>
      <w:r w:rsidR="00103226">
        <w:t xml:space="preserve">d a data sheet </w:t>
      </w:r>
      <w:r w:rsidR="00D523DF">
        <w:t xml:space="preserve">(input sheet) </w:t>
      </w:r>
      <w:r w:rsidR="009365DF">
        <w:t>on SPSS system</w:t>
      </w:r>
      <w:r w:rsidR="008E2DCA">
        <w:t>.</w:t>
      </w:r>
      <w:r w:rsidR="008E2DCA" w:rsidRPr="008E2DCA">
        <w:t xml:space="preserve"> </w:t>
      </w:r>
      <w:r w:rsidR="008E2DCA">
        <w:t>Nowadays with such software’s, we don’t need to know the mathematical equations, we only need to know the tests we</w:t>
      </w:r>
      <w:r w:rsidR="00103226" w:rsidRPr="00103226">
        <w:t xml:space="preserve"> want to conduct</w:t>
      </w:r>
      <w:r w:rsidR="00103226">
        <w:t xml:space="preserve"> a</w:t>
      </w:r>
      <w:r w:rsidR="009365DF">
        <w:t>nd the software will do the job</w:t>
      </w:r>
      <w:r w:rsidR="00103226">
        <w:t>, this software can do all types of statistical analysis or measures</w:t>
      </w:r>
      <w:r w:rsidR="00D523DF">
        <w:t>. We get the results as (output sheet)</w:t>
      </w:r>
    </w:p>
    <w:p w:rsidR="001D1BD0" w:rsidRDefault="00D523DF" w:rsidP="009365DF">
      <w:r>
        <w:t>In SPSS we have 3 sheets : 1. Input sheet , 2. Variable view sheet , 3. Output sheet</w:t>
      </w:r>
      <w:r w:rsidR="008E2DCA">
        <w:t>,</w:t>
      </w:r>
      <w:r w:rsidR="00D05EA3">
        <w:t xml:space="preserve"> we can </w:t>
      </w:r>
      <w:r>
        <w:t>study our data through</w:t>
      </w:r>
      <w:r w:rsidR="009365DF">
        <w:t xml:space="preserve"> any of these sheets.</w:t>
      </w:r>
    </w:p>
    <w:p w:rsidR="009365DF" w:rsidRDefault="009365DF" w:rsidP="009365DF"/>
    <w:p w:rsidR="00C3169B" w:rsidRDefault="001D1BD0" w:rsidP="00C3169B">
      <w:r>
        <w:t>When the value of ; mean , mode , median are close together ,this indicates that the advanced statistical analysis (inferential statistics) can be done correctly on this data; the closer ,the better.</w:t>
      </w:r>
    </w:p>
    <w:p w:rsidR="00C3169B" w:rsidRDefault="00C3169B" w:rsidP="00C3169B">
      <w:pPr>
        <w:rPr>
          <w:rtl/>
        </w:rPr>
      </w:pPr>
    </w:p>
    <w:p w:rsidR="001D1BD0" w:rsidRDefault="00E3535F" w:rsidP="00C3169B">
      <w:r>
        <w:t xml:space="preserve"> Reminder</w:t>
      </w:r>
      <w:r w:rsidR="00C3169B">
        <w:t>: “</w:t>
      </w:r>
      <w:hyperlink r:id="rId7" w:tooltip="Univariate analysis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Univariate analysis</w:t>
        </w:r>
      </w:hyperlink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involves describing the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8" w:tooltip="Frequency distribution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distribution</w:t>
        </w:r>
      </w:hyperlink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of a single variable, including its central tendency (including the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9" w:tooltip="Mean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mean</w:t>
        </w:r>
      </w:hyperlink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,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0" w:tooltip="Median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median</w:t>
        </w:r>
      </w:hyperlink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, and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1" w:tooltip="Mode (statistics)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mode</w:t>
        </w:r>
      </w:hyperlink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) and dispersion (including the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2" w:tooltip="Range (statistics)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range</w:t>
        </w:r>
      </w:hyperlink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and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3" w:tooltip="Quantiles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quantiles</w:t>
        </w:r>
      </w:hyperlink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of the data-set, and measures of spread such as the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4" w:tooltip="Variance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variance</w:t>
        </w:r>
      </w:hyperlink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and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5" w:tooltip="Standard deviation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standard deviation</w:t>
        </w:r>
      </w:hyperlink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). The shape of the distribution may also be described via indices such as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6" w:tooltip="Skewness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skewness</w:t>
        </w:r>
      </w:hyperlink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and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7" w:tooltip="Kurtosis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kurtosis</w:t>
        </w:r>
      </w:hyperlink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. Characteristics of a variable's distribution may also be depicted in graphical or tabular format, including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8" w:tooltip="Histograms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histograms</w:t>
        </w:r>
      </w:hyperlink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r w:rsidR="00C3169B" w:rsidRPr="00C3169B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and</w:t>
      </w:r>
      <w:r w:rsidR="00C3169B" w:rsidRPr="00C3169B">
        <w:rPr>
          <w:rStyle w:val="apple-converted-space"/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 </w:t>
      </w:r>
      <w:hyperlink r:id="rId19" w:tooltip="Stem-and-leaf display" w:history="1">
        <w:r w:rsidR="00C3169B" w:rsidRPr="00C3169B"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stem-and-leaf display</w:t>
        </w:r>
      </w:hyperlink>
      <w:r w:rsidR="00C3169B">
        <w:rPr>
          <w:rFonts w:ascii="Arial" w:hAnsi="Arial" w:cs="Arial"/>
          <w:color w:val="252525"/>
          <w:sz w:val="21"/>
          <w:szCs w:val="21"/>
          <w:shd w:val="clear" w:color="auto" w:fill="FFFFFF"/>
        </w:rPr>
        <w:t>.”</w:t>
      </w:r>
    </w:p>
    <w:p w:rsidR="008369CB" w:rsidRPr="00C3169B" w:rsidRDefault="00C3169B" w:rsidP="00C3169B">
      <w:pPr>
        <w:ind w:left="360"/>
      </w:pPr>
      <w:r>
        <w:t>-</w:t>
      </w:r>
      <w:r w:rsidR="00796353" w:rsidRPr="00C3169B">
        <w:rPr>
          <w:b/>
          <w:bCs/>
          <w:i/>
          <w:iCs/>
        </w:rPr>
        <w:t>The shape of the distribution</w:t>
      </w:r>
      <w:r w:rsidR="00796353" w:rsidRPr="00C3169B">
        <w:t xml:space="preserve"> provides information about the central tendency and variability of measurements. </w:t>
      </w:r>
    </w:p>
    <w:p w:rsidR="001D1BD0" w:rsidRDefault="00796353" w:rsidP="00C3169B">
      <w:pPr>
        <w:ind w:left="720"/>
      </w:pPr>
      <w:r w:rsidRPr="00C3169B">
        <w:t>Thre</w:t>
      </w:r>
      <w:r w:rsidR="00082B62">
        <w:t>e common shapes of distribution</w:t>
      </w:r>
      <w:r w:rsidRPr="00C3169B">
        <w:t xml:space="preserve"> are:</w:t>
      </w:r>
    </w:p>
    <w:p w:rsidR="00C3169B" w:rsidRDefault="00C3169B" w:rsidP="00D43E73">
      <w:r w:rsidRPr="00C3169B">
        <w:rPr>
          <w:b/>
          <w:bCs/>
        </w:rPr>
        <w:t>-</w:t>
      </w:r>
      <w:r w:rsidR="001D1BD0" w:rsidRPr="00C3169B">
        <w:rPr>
          <w:b/>
          <w:bCs/>
        </w:rPr>
        <w:t>Normal</w:t>
      </w:r>
      <w:r w:rsidR="001D1BD0">
        <w:t xml:space="preserve"> distribution </w:t>
      </w:r>
      <w:r>
        <w:t xml:space="preserve">(bell shaped)  </w:t>
      </w:r>
    </w:p>
    <w:p w:rsidR="00D523DF" w:rsidRDefault="00C3169B" w:rsidP="00D43E73">
      <w:r>
        <w:t>-</w:t>
      </w:r>
      <w:r w:rsidRPr="00C3169B">
        <w:rPr>
          <w:b/>
          <w:bCs/>
        </w:rPr>
        <w:t>skewed</w:t>
      </w:r>
      <w:r>
        <w:t>:</w:t>
      </w:r>
      <w:r w:rsidR="00D43E73">
        <w:t xml:space="preserve"> piled up to the left (</w:t>
      </w:r>
      <w:r w:rsidR="00082B62">
        <w:t>positive</w:t>
      </w:r>
      <w:r w:rsidR="00D43E73">
        <w:t xml:space="preserve"> skewness) or</w:t>
      </w:r>
      <w:r w:rsidR="00082B62">
        <w:t xml:space="preserve"> piled up to the right (negative</w:t>
      </w:r>
      <w:r w:rsidR="00D43E73">
        <w:t xml:space="preserve"> skewness)</w:t>
      </w:r>
    </w:p>
    <w:p w:rsidR="00D43E73" w:rsidRDefault="00C3169B" w:rsidP="00D43E73">
      <w:r>
        <w:t xml:space="preserve">*Usually </w:t>
      </w:r>
      <w:r w:rsidR="00D43E73">
        <w:t>It’s easier to determine the skewness from the equation</w:t>
      </w:r>
      <w:r>
        <w:t xml:space="preserve"> rather than the chart</w:t>
      </w:r>
    </w:p>
    <w:p w:rsidR="00613976" w:rsidRDefault="00C3169B" w:rsidP="00D43E73">
      <w:r>
        <w:t>-</w:t>
      </w:r>
      <w:r w:rsidR="00613976" w:rsidRPr="00C3169B">
        <w:rPr>
          <w:b/>
          <w:bCs/>
        </w:rPr>
        <w:t>Multimodal:</w:t>
      </w:r>
      <w:r w:rsidR="00D43E73">
        <w:t xml:space="preserve"> (bimodal or trimodal)</w:t>
      </w:r>
      <w:r w:rsidR="00613976" w:rsidRPr="00D43E73">
        <w:t xml:space="preserve"> has more than one peak (mode)</w:t>
      </w:r>
      <w:r w:rsidR="00413718">
        <w:t xml:space="preserve"> , it’s not a normal distribution but if the bimodal (for example) has two c</w:t>
      </w:r>
      <w:r w:rsidR="00D01096">
        <w:t>lose modes that are close to</w:t>
      </w:r>
      <w:r w:rsidR="00413718">
        <w:t xml:space="preserve"> mean</w:t>
      </w:r>
      <w:r w:rsidR="00D01096">
        <w:t xml:space="preserve"> and median</w:t>
      </w:r>
      <w:r w:rsidR="00413718">
        <w:t xml:space="preserve"> , we can</w:t>
      </w:r>
      <w:r w:rsidR="00D01096">
        <w:t xml:space="preserve"> do assumption ; and</w:t>
      </w:r>
      <w:r w:rsidR="00413718">
        <w:t xml:space="preserve"> do inferential statistics on such data.</w:t>
      </w:r>
    </w:p>
    <w:p w:rsidR="00413718" w:rsidRDefault="00413718" w:rsidP="00D43E73"/>
    <w:p w:rsidR="00413718" w:rsidRPr="00292BA5" w:rsidRDefault="00C3169B" w:rsidP="00D43E73">
      <w:pPr>
        <w:rPr>
          <w:b/>
          <w:bCs/>
          <w:sz w:val="32"/>
          <w:szCs w:val="32"/>
        </w:rPr>
      </w:pPr>
      <w:r w:rsidRPr="00292BA5">
        <w:rPr>
          <w:b/>
          <w:bCs/>
          <w:sz w:val="32"/>
          <w:szCs w:val="32"/>
        </w:rPr>
        <w:t>S</w:t>
      </w:r>
      <w:r w:rsidR="00413718" w:rsidRPr="00292BA5">
        <w:rPr>
          <w:b/>
          <w:bCs/>
          <w:sz w:val="32"/>
          <w:szCs w:val="32"/>
        </w:rPr>
        <w:t>kewness</w:t>
      </w:r>
    </w:p>
    <w:p w:rsidR="00C3169B" w:rsidRPr="00CA4DAC" w:rsidRDefault="00CA4DAC" w:rsidP="00CA4DA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A4DAC">
        <w:rPr>
          <w:sz w:val="24"/>
          <w:szCs w:val="24"/>
        </w:rPr>
        <w:t xml:space="preserve">It </w:t>
      </w:r>
      <w:r w:rsidR="00796353" w:rsidRPr="00CA4DAC">
        <w:rPr>
          <w:sz w:val="24"/>
          <w:szCs w:val="24"/>
        </w:rPr>
        <w:t>is the measure of the shape of a nonsymmetrical distribution</w:t>
      </w:r>
    </w:p>
    <w:p w:rsidR="00613976" w:rsidRDefault="00413718" w:rsidP="00D01096">
      <w:r>
        <w:t>in skewed data</w:t>
      </w:r>
      <w:r w:rsidR="00CA4DAC">
        <w:t xml:space="preserve"> </w:t>
      </w:r>
      <w:r>
        <w:t>(positivel</w:t>
      </w:r>
      <w:r w:rsidR="00436DA1">
        <w:t>y or negatively).</w:t>
      </w:r>
      <w:r w:rsidR="00CA4DAC">
        <w:t xml:space="preserve"> there’s a cut</w:t>
      </w:r>
      <w:r>
        <w:t xml:space="preserve">off point </w:t>
      </w:r>
      <w:r w:rsidR="004743F3">
        <w:t xml:space="preserve">at which data can’t be </w:t>
      </w:r>
      <w:r w:rsidR="00D01096">
        <w:t xml:space="preserve">suitable to </w:t>
      </w:r>
      <w:r w:rsidR="00436DA1">
        <w:t>do inferential statistics on it</w:t>
      </w:r>
      <w:r w:rsidR="00D01096">
        <w:t xml:space="preserve">, so you should correct the data first. This correction of data is called </w:t>
      </w:r>
      <w:r w:rsidR="00D01096" w:rsidRPr="00D01096">
        <w:rPr>
          <w:b/>
          <w:bCs/>
          <w:i/>
          <w:iCs/>
        </w:rPr>
        <w:t>Data Transformation</w:t>
      </w:r>
      <w:r w:rsidR="00D01096">
        <w:t>,</w:t>
      </w:r>
      <w:r w:rsidR="00CA4DAC">
        <w:t xml:space="preserve"> </w:t>
      </w:r>
      <w:r w:rsidR="00436DA1">
        <w:t>which means</w:t>
      </w:r>
      <w:r w:rsidR="00D01096">
        <w:t xml:space="preserve">: to transform/correct </w:t>
      </w:r>
      <w:r w:rsidR="00613976" w:rsidRPr="00D01096">
        <w:t xml:space="preserve">skewed data </w:t>
      </w:r>
      <w:bookmarkStart w:id="0" w:name="_GoBack"/>
      <w:bookmarkEnd w:id="0"/>
      <w:r w:rsidR="00613976" w:rsidRPr="00D01096">
        <w:t>to make distribution appear more normal or symmetrical</w:t>
      </w:r>
      <w:r w:rsidR="00D01096">
        <w:t xml:space="preserve"> so you can apply inferential statistics.</w:t>
      </w:r>
    </w:p>
    <w:p w:rsidR="00D01096" w:rsidRDefault="00D01096" w:rsidP="00D01096"/>
    <w:p w:rsidR="00D01096" w:rsidRDefault="00D01096" w:rsidP="00D01096">
      <w:r>
        <w:t>There’re tw</w:t>
      </w:r>
      <w:r w:rsidR="00CA4DAC">
        <w:t>o equations to measure skewness</w:t>
      </w:r>
      <w:r>
        <w:t>:</w:t>
      </w:r>
    </w:p>
    <w:p w:rsidR="00136201" w:rsidRDefault="00613976" w:rsidP="00136201">
      <w:pPr>
        <w:numPr>
          <w:ilvl w:val="0"/>
          <w:numId w:val="4"/>
        </w:numPr>
        <w:rPr>
          <w:b/>
          <w:bCs/>
        </w:rPr>
      </w:pPr>
      <w:r w:rsidRPr="001E79B8">
        <w:rPr>
          <w:b/>
          <w:bCs/>
        </w:rPr>
        <w:t xml:space="preserve">Pearson’s Skewness Coefficient Formula </w:t>
      </w:r>
      <w:r w:rsidRPr="00136201">
        <w:rPr>
          <w:b/>
          <w:bCs/>
        </w:rPr>
        <w:t>= (mean-median)</w:t>
      </w:r>
      <w:r w:rsidR="00136201">
        <w:rPr>
          <w:b/>
          <w:bCs/>
        </w:rPr>
        <w:t xml:space="preserve"> /</w:t>
      </w:r>
      <w:r w:rsidR="00C27D2D">
        <w:rPr>
          <w:b/>
          <w:bCs/>
        </w:rPr>
        <w:t xml:space="preserve"> </w:t>
      </w:r>
      <w:r w:rsidR="00136201">
        <w:rPr>
          <w:b/>
          <w:bCs/>
        </w:rPr>
        <w:t xml:space="preserve">SD </w:t>
      </w:r>
    </w:p>
    <w:p w:rsidR="00136201" w:rsidRPr="00CA4DAC" w:rsidRDefault="00CA4DAC" w:rsidP="0091165E">
      <w:r>
        <w:t>The cut</w:t>
      </w:r>
      <w:r w:rsidR="00136201" w:rsidRPr="00CA4DAC">
        <w:t>off point for this formula is 0.2</w:t>
      </w:r>
      <w:r w:rsidR="00C27D2D" w:rsidRPr="00CA4DAC">
        <w:t xml:space="preserve">, </w:t>
      </w:r>
      <w:r w:rsidR="0091165E" w:rsidRPr="00CA4DAC">
        <w:t>We take the absolute value of the re</w:t>
      </w:r>
      <w:r>
        <w:t>sult to compare it with the cut</w:t>
      </w:r>
      <w:r w:rsidR="00436DA1">
        <w:t>off point,</w:t>
      </w:r>
      <w:r w:rsidR="0091165E" w:rsidRPr="00CA4DAC">
        <w:t xml:space="preserve"> the + or – sign indicates just the direction of the skewness , negative or positive skewness </w:t>
      </w:r>
    </w:p>
    <w:p w:rsidR="00136201" w:rsidRDefault="00136201" w:rsidP="00CA4DAC">
      <w:r w:rsidRPr="00CA4DAC">
        <w:rPr>
          <w:rFonts w:hint="cs"/>
          <w:rtl/>
        </w:rPr>
        <w:t>*</w:t>
      </w:r>
      <w:r w:rsidRPr="00CA4DAC">
        <w:t>Skewness values &gt; 0.2 or &lt; 0.</w:t>
      </w:r>
      <w:r w:rsidR="00613976" w:rsidRPr="00CA4DAC">
        <w:t>2 indicate severe skewness</w:t>
      </w:r>
    </w:p>
    <w:p w:rsidR="00613976" w:rsidRPr="00136201" w:rsidRDefault="00613976" w:rsidP="00136201">
      <w:pPr>
        <w:numPr>
          <w:ilvl w:val="0"/>
          <w:numId w:val="6"/>
        </w:numPr>
        <w:rPr>
          <w:lang w:bidi="ar-JO"/>
        </w:rPr>
      </w:pPr>
      <w:r w:rsidRPr="00136201">
        <w:rPr>
          <w:b/>
          <w:bCs/>
          <w:lang w:bidi="ar-JO"/>
        </w:rPr>
        <w:t>Fisher’s Skewness Coefficient Formula</w:t>
      </w:r>
      <w:r w:rsidR="00CA4DAC">
        <w:rPr>
          <w:b/>
          <w:bCs/>
          <w:lang w:bidi="ar-JO"/>
        </w:rPr>
        <w:t xml:space="preserve"> </w:t>
      </w:r>
      <w:r w:rsidR="00136201" w:rsidRPr="00136201">
        <w:rPr>
          <w:lang w:bidi="ar-JO"/>
        </w:rPr>
        <w:t>(more accurate</w:t>
      </w:r>
      <w:r w:rsidR="00136201">
        <w:rPr>
          <w:lang w:bidi="ar-JO"/>
        </w:rPr>
        <w:t xml:space="preserve"> than Pe</w:t>
      </w:r>
      <w:r w:rsidR="00CA4DAC">
        <w:rPr>
          <w:lang w:bidi="ar-JO"/>
        </w:rPr>
        <w:t>a</w:t>
      </w:r>
      <w:r w:rsidR="00136201">
        <w:rPr>
          <w:lang w:bidi="ar-JO"/>
        </w:rPr>
        <w:t>rson’s</w:t>
      </w:r>
      <w:r w:rsidR="00136201" w:rsidRPr="00136201">
        <w:rPr>
          <w:lang w:bidi="ar-JO"/>
        </w:rPr>
        <w:t>)</w:t>
      </w:r>
      <w:r w:rsidRPr="00136201">
        <w:rPr>
          <w:b/>
          <w:bCs/>
          <w:lang w:bidi="ar-JO"/>
        </w:rPr>
        <w:t xml:space="preserve"> =    </w:t>
      </w:r>
      <w:r w:rsidR="00136201">
        <w:rPr>
          <w:b/>
          <w:bCs/>
          <w:lang w:bidi="ar-JO"/>
        </w:rPr>
        <w:t xml:space="preserve"> </w:t>
      </w:r>
    </w:p>
    <w:p w:rsidR="00136201" w:rsidRPr="00136201" w:rsidRDefault="00136201" w:rsidP="00136201">
      <w:pPr>
        <w:rPr>
          <w:lang w:bidi="ar-JO"/>
        </w:rPr>
      </w:pPr>
      <w:r w:rsidRPr="00136201">
        <w:rPr>
          <w:b/>
          <w:bCs/>
          <w:lang w:bidi="ar-JO"/>
        </w:rPr>
        <w:t xml:space="preserve">                             Skewness coefficient </w:t>
      </w:r>
      <w:r w:rsidRPr="00136201">
        <w:rPr>
          <w:b/>
          <w:bCs/>
          <w:vertAlign w:val="superscript"/>
          <w:lang w:bidi="ar-JO"/>
        </w:rPr>
        <w:t>NB</w:t>
      </w:r>
      <w:r w:rsidRPr="00136201">
        <w:rPr>
          <w:b/>
          <w:bCs/>
          <w:lang w:bidi="ar-JO"/>
        </w:rPr>
        <w:t xml:space="preserve"> </w:t>
      </w:r>
      <w:r>
        <w:rPr>
          <w:b/>
          <w:bCs/>
          <w:lang w:bidi="ar-JO"/>
        </w:rPr>
        <w:t xml:space="preserve">/ </w:t>
      </w:r>
      <w:r w:rsidRPr="00136201">
        <w:rPr>
          <w:b/>
          <w:bCs/>
          <w:lang w:bidi="ar-JO"/>
        </w:rPr>
        <w:t>Standard error of skewness</w:t>
      </w:r>
    </w:p>
    <w:p w:rsidR="00136201" w:rsidRDefault="00136201" w:rsidP="00136201">
      <w:pPr>
        <w:rPr>
          <w:lang w:bidi="ar-JO"/>
        </w:rPr>
      </w:pPr>
      <w:r>
        <w:rPr>
          <w:b/>
          <w:bCs/>
          <w:lang w:bidi="ar-JO"/>
        </w:rPr>
        <w:t>*</w:t>
      </w:r>
      <w:r w:rsidRPr="00136201">
        <w:rPr>
          <w:b/>
          <w:bCs/>
          <w:lang w:bidi="ar-JO"/>
        </w:rPr>
        <w:t xml:space="preserve"> </w:t>
      </w:r>
      <w:r w:rsidRPr="00136201">
        <w:rPr>
          <w:lang w:bidi="ar-JO"/>
        </w:rPr>
        <w:t xml:space="preserve">Skewness coefficient </w:t>
      </w:r>
      <w:r w:rsidRPr="00136201">
        <w:rPr>
          <w:vertAlign w:val="superscript"/>
          <w:lang w:bidi="ar-JO"/>
        </w:rPr>
        <w:t>NB</w:t>
      </w:r>
      <w:r w:rsidR="0091165E">
        <w:rPr>
          <w:b/>
          <w:bCs/>
          <w:lang w:bidi="ar-JO"/>
        </w:rPr>
        <w:t xml:space="preserve">; </w:t>
      </w:r>
      <w:r w:rsidR="00CA4DAC">
        <w:rPr>
          <w:lang w:bidi="ar-JO"/>
        </w:rPr>
        <w:t>that w</w:t>
      </w:r>
      <w:r w:rsidRPr="00136201">
        <w:rPr>
          <w:lang w:bidi="ar-JO"/>
        </w:rPr>
        <w:t>as calculated in Peterson’s formula</w:t>
      </w:r>
      <w:r w:rsidR="00CA4DAC">
        <w:rPr>
          <w:lang w:bidi="ar-JO"/>
        </w:rPr>
        <w:t xml:space="preserve"> </w:t>
      </w:r>
    </w:p>
    <w:p w:rsidR="0091165E" w:rsidRDefault="00CA4DAC" w:rsidP="00136201">
      <w:pPr>
        <w:rPr>
          <w:rtl/>
          <w:lang w:bidi="ar-JO"/>
        </w:rPr>
      </w:pPr>
      <w:r>
        <w:rPr>
          <w:lang w:bidi="ar-JO"/>
        </w:rPr>
        <w:t>**standard error of skewness</w:t>
      </w:r>
      <w:r w:rsidR="0091165E">
        <w:rPr>
          <w:lang w:bidi="ar-JO"/>
        </w:rPr>
        <w:t>: is a standard value calculated for overall population among certain variable (age for example)</w:t>
      </w:r>
      <w:r w:rsidR="00E71FB3">
        <w:rPr>
          <w:lang w:bidi="ar-JO"/>
        </w:rPr>
        <w:t xml:space="preserve"> , </w:t>
      </w:r>
      <w:r>
        <w:rPr>
          <w:lang w:bidi="ar-JO"/>
        </w:rPr>
        <w:t xml:space="preserve">so </w:t>
      </w:r>
      <w:r w:rsidR="00E71FB3">
        <w:rPr>
          <w:lang w:bidi="ar-JO"/>
        </w:rPr>
        <w:t>it’s value will be given in the question</w:t>
      </w:r>
    </w:p>
    <w:p w:rsidR="0091165E" w:rsidRPr="00CA4DAC" w:rsidRDefault="0091165E" w:rsidP="00CA4DAC">
      <w:pPr>
        <w:ind w:left="360"/>
        <w:rPr>
          <w:lang w:bidi="ar-JO"/>
        </w:rPr>
      </w:pPr>
      <w:r>
        <w:rPr>
          <w:lang w:bidi="ar-JO"/>
        </w:rPr>
        <w:t>The cutoff point is 1.96 SD</w:t>
      </w:r>
      <w:r w:rsidR="00CA4DAC">
        <w:rPr>
          <w:lang w:bidi="ar-JO"/>
        </w:rPr>
        <w:t xml:space="preserve"> (</w:t>
      </w:r>
      <w:r w:rsidR="00CA4DAC">
        <w:rPr>
          <w:b/>
          <w:bCs/>
          <w:i/>
          <w:iCs/>
          <w:u w:val="single"/>
          <w:lang w:bidi="ar-JO"/>
        </w:rPr>
        <w:t xml:space="preserve"> </w:t>
      </w:r>
      <w:r w:rsidR="00CA4DAC" w:rsidRPr="00CA4DAC">
        <w:rPr>
          <w:i/>
          <w:iCs/>
          <w:u w:val="single"/>
          <w:lang w:bidi="ar-JO"/>
        </w:rPr>
        <w:t>Skewness values &gt;+1.96 SD</w:t>
      </w:r>
      <w:r w:rsidR="00CA4DAC" w:rsidRPr="00CA4DAC">
        <w:rPr>
          <w:lang w:bidi="ar-JO"/>
        </w:rPr>
        <w:t xml:space="preserve"> indicate severe skewness</w:t>
      </w:r>
      <w:r w:rsidR="00CA4DAC">
        <w:rPr>
          <w:b/>
          <w:bCs/>
          <w:lang w:bidi="ar-JO"/>
        </w:rPr>
        <w:t xml:space="preserve"> </w:t>
      </w:r>
      <w:r w:rsidR="00CA4DAC">
        <w:rPr>
          <w:lang w:bidi="ar-JO"/>
        </w:rPr>
        <w:t>)</w:t>
      </w:r>
      <w:r>
        <w:rPr>
          <w:lang w:bidi="ar-JO"/>
        </w:rPr>
        <w:t xml:space="preserve"> , </w:t>
      </w:r>
      <w:r w:rsidRPr="00CA4DAC">
        <w:rPr>
          <w:lang w:bidi="ar-JO"/>
        </w:rPr>
        <w:t>also here we take the absolute value of the resu</w:t>
      </w:r>
      <w:r w:rsidR="00E3535F">
        <w:rPr>
          <w:lang w:bidi="ar-JO"/>
        </w:rPr>
        <w:t>lt  to compare it with this cut</w:t>
      </w:r>
      <w:r w:rsidRPr="00CA4DAC">
        <w:rPr>
          <w:lang w:bidi="ar-JO"/>
        </w:rPr>
        <w:t>off point.</w:t>
      </w:r>
    </w:p>
    <w:p w:rsidR="00D01096" w:rsidRDefault="00CA4DAC" w:rsidP="009E6E04">
      <w:r>
        <w:t>-</w:t>
      </w:r>
      <w:r w:rsidR="00C27D2D" w:rsidRPr="00CA4DAC">
        <w:rPr>
          <w:i/>
          <w:iCs/>
        </w:rPr>
        <w:t>Standard error</w:t>
      </w:r>
      <w:r w:rsidR="00C27D2D">
        <w:t xml:space="preserve"> vs </w:t>
      </w:r>
      <w:r w:rsidR="00C27D2D" w:rsidRPr="00CA4DAC">
        <w:rPr>
          <w:i/>
          <w:iCs/>
        </w:rPr>
        <w:t>standard deviation</w:t>
      </w:r>
      <w:r w:rsidR="00C27D2D">
        <w:t>: standard deviation it’s a measurement for the sample but the standard error is</w:t>
      </w:r>
      <w:r w:rsidR="00E71FB3">
        <w:t xml:space="preserve"> used</w:t>
      </w:r>
      <w:r w:rsidR="00C27D2D">
        <w:t xml:space="preserve"> for the whole population</w:t>
      </w:r>
      <w:r>
        <w:t>;</w:t>
      </w:r>
      <w:r w:rsidR="003232BA">
        <w:t xml:space="preserve"> it’s formula is</w:t>
      </w:r>
      <w:r w:rsidR="00C27D2D">
        <w:t xml:space="preserve"> </w:t>
      </w:r>
      <w:r w:rsidR="009E6E04">
        <w:t>( SD</w:t>
      </w:r>
      <w:r w:rsidR="003232BA">
        <w:t xml:space="preserve"> </w:t>
      </w:r>
      <w:r w:rsidR="009E6E04">
        <w:t>/</w:t>
      </w:r>
      <w:r w:rsidR="003232BA">
        <w:fldChar w:fldCharType="begin"/>
      </w:r>
      <w:r w:rsidR="003232BA">
        <w:instrText xml:space="preserve"> EQ </w:instrText>
      </w:r>
      <w:r w:rsidR="003232BA">
        <w:fldChar w:fldCharType="end"/>
      </w:r>
      <w:r w:rsidR="003232BA" w:rsidRPr="003232BA">
        <w:rPr>
          <w:position w:val="-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20" o:title=""/>
          </v:shape>
          <o:OLEObject Type="Embed" ProgID="Equation.3" ShapeID="_x0000_i1025" DrawAspect="Content" ObjectID="_1550732673" r:id="rId21"/>
        </w:object>
      </w:r>
      <w:r w:rsidR="00E71FB3">
        <w:t>)</w:t>
      </w:r>
      <w:r>
        <w:t xml:space="preserve"> </w:t>
      </w:r>
      <w:r w:rsidR="003232BA">
        <w:t xml:space="preserve"> while N is the population</w:t>
      </w:r>
      <w:r w:rsidR="007E1C31">
        <w:t xml:space="preserve"> , this equation is not required for the exam, just for better understanding , and the standard error is usually calculated using SPSS</w:t>
      </w:r>
      <w:r>
        <w:t>.</w:t>
      </w:r>
    </w:p>
    <w:p w:rsidR="007E1C31" w:rsidRDefault="007E1C31" w:rsidP="009E6E04"/>
    <w:p w:rsidR="005B2733" w:rsidRPr="00CA4DAC" w:rsidRDefault="007E1C31" w:rsidP="005B2733">
      <w:pPr>
        <w:rPr>
          <w:i/>
          <w:iCs/>
          <w:u w:val="single"/>
        </w:rPr>
      </w:pPr>
      <w:r w:rsidRPr="00CA4DAC">
        <w:rPr>
          <w:i/>
          <w:iCs/>
          <w:u w:val="single"/>
        </w:rPr>
        <w:t xml:space="preserve">The first assumption </w:t>
      </w:r>
      <w:r w:rsidR="005B2733" w:rsidRPr="00CA4DAC">
        <w:rPr>
          <w:i/>
          <w:iCs/>
          <w:u w:val="single"/>
        </w:rPr>
        <w:t xml:space="preserve">to do </w:t>
      </w:r>
      <w:r w:rsidRPr="00CA4DAC">
        <w:rPr>
          <w:i/>
          <w:iCs/>
          <w:u w:val="single"/>
        </w:rPr>
        <w:t xml:space="preserve">parametric statistics is </w:t>
      </w:r>
      <w:r w:rsidRPr="00292BA5">
        <w:rPr>
          <w:b/>
          <w:bCs/>
          <w:i/>
          <w:iCs/>
          <w:u w:val="single"/>
        </w:rPr>
        <w:t>normality</w:t>
      </w:r>
      <w:r w:rsidR="00292BA5">
        <w:rPr>
          <w:b/>
          <w:bCs/>
          <w:i/>
          <w:iCs/>
          <w:u w:val="single"/>
        </w:rPr>
        <w:t xml:space="preserve"> </w:t>
      </w:r>
      <w:r w:rsidR="00292BA5">
        <w:rPr>
          <w:i/>
          <w:iCs/>
          <w:u w:val="single"/>
        </w:rPr>
        <w:t>(</w:t>
      </w:r>
      <w:r w:rsidR="00292BA5">
        <w:rPr>
          <w:i/>
          <w:iCs/>
          <w:u w:val="single"/>
          <w:lang w:bidi="ar-JO"/>
        </w:rPr>
        <w:t>proximity to normal distribution)</w:t>
      </w:r>
      <w:r w:rsidRPr="00CA4DAC">
        <w:rPr>
          <w:i/>
          <w:iCs/>
          <w:u w:val="single"/>
        </w:rPr>
        <w:t xml:space="preserve"> and </w:t>
      </w:r>
      <w:r w:rsidR="005B2733" w:rsidRPr="00CA4DAC">
        <w:rPr>
          <w:i/>
          <w:iCs/>
          <w:u w:val="single"/>
        </w:rPr>
        <w:t>it’</w:t>
      </w:r>
      <w:r w:rsidRPr="00CA4DAC">
        <w:rPr>
          <w:i/>
          <w:iCs/>
          <w:u w:val="single"/>
        </w:rPr>
        <w:t xml:space="preserve">s tested by </w:t>
      </w:r>
      <w:r w:rsidR="005B2733" w:rsidRPr="00CA4DAC">
        <w:rPr>
          <w:i/>
          <w:iCs/>
          <w:u w:val="single"/>
        </w:rPr>
        <w:t>skewness</w:t>
      </w:r>
    </w:p>
    <w:p w:rsidR="005B2733" w:rsidRDefault="005B2733" w:rsidP="005B2733"/>
    <w:p w:rsidR="005B2733" w:rsidRPr="00292BA5" w:rsidRDefault="005B2733" w:rsidP="005B2733">
      <w:pPr>
        <w:rPr>
          <w:b/>
          <w:bCs/>
          <w:sz w:val="32"/>
          <w:szCs w:val="32"/>
        </w:rPr>
      </w:pPr>
      <w:r w:rsidRPr="00292BA5">
        <w:rPr>
          <w:b/>
          <w:bCs/>
          <w:sz w:val="32"/>
          <w:szCs w:val="32"/>
        </w:rPr>
        <w:t xml:space="preserve">Inferential statistics </w:t>
      </w:r>
    </w:p>
    <w:p w:rsidR="00D05EA3" w:rsidRDefault="005B2733" w:rsidP="005B2733">
      <w:r>
        <w:t xml:space="preserve">Statistical inference : is </w:t>
      </w:r>
      <w:r w:rsidR="007B1108">
        <w:t xml:space="preserve">the only way </w:t>
      </w:r>
      <w:r>
        <w:t xml:space="preserve">to take a decision about </w:t>
      </w:r>
      <w:r w:rsidR="00E3535F">
        <w:t>the</w:t>
      </w:r>
      <w:r w:rsidRPr="005B2733">
        <w:rPr>
          <w:b/>
          <w:bCs/>
        </w:rPr>
        <w:t xml:space="preserve"> relation</w:t>
      </w:r>
      <w:r>
        <w:t xml:space="preserve"> between two variables or more (ex. Is there a relation between lung cancer or smoking or not? , you can’t decide just from the prevalence of lung cancer in smokers and non-smokers , you have to do inferential statistics</w:t>
      </w:r>
      <w:r w:rsidR="00D05EA3">
        <w:t>.</w:t>
      </w:r>
    </w:p>
    <w:p w:rsidR="00D05EA3" w:rsidRDefault="00D05EA3" w:rsidP="005B2733">
      <w:r>
        <w:t>The statistical inference is of two types: 1.</w:t>
      </w:r>
      <w:r w:rsidR="00082B62">
        <w:t xml:space="preserve"> </w:t>
      </w:r>
      <w:r w:rsidRPr="00D05EA3">
        <w:rPr>
          <w:i/>
          <w:iCs/>
        </w:rPr>
        <w:t>parameter estimation</w:t>
      </w:r>
      <w:r>
        <w:t xml:space="preserve"> and</w:t>
      </w:r>
    </w:p>
    <w:p w:rsidR="00D05EA3" w:rsidRDefault="00D05EA3" w:rsidP="00D05EA3">
      <w:r>
        <w:t xml:space="preserve">2. </w:t>
      </w:r>
      <w:r w:rsidRPr="00D05EA3">
        <w:rPr>
          <w:i/>
          <w:iCs/>
        </w:rPr>
        <w:t>hypothesis testing</w:t>
      </w:r>
      <w:r>
        <w:rPr>
          <w:i/>
          <w:iCs/>
        </w:rPr>
        <w:t xml:space="preserve">: </w:t>
      </w:r>
      <w:r w:rsidRPr="00D05EA3">
        <w:rPr>
          <w:i/>
          <w:iCs/>
        </w:rPr>
        <w:t>which is usually used in the medical field and</w:t>
      </w:r>
      <w:r w:rsidR="005B2733" w:rsidRPr="00D05EA3">
        <w:rPr>
          <w:i/>
          <w:iCs/>
        </w:rPr>
        <w:t xml:space="preserve"> consists of </w:t>
      </w:r>
      <w:r w:rsidR="005B2733" w:rsidRPr="00D05EA3">
        <w:rPr>
          <w:b/>
          <w:bCs/>
          <w:i/>
          <w:iCs/>
        </w:rPr>
        <w:t>5 steps</w:t>
      </w:r>
      <w:r w:rsidR="005B2733">
        <w:t xml:space="preserve"> ,</w:t>
      </w:r>
    </w:p>
    <w:p w:rsidR="005B2733" w:rsidRDefault="005B2733" w:rsidP="00D05EA3">
      <w:r>
        <w:t xml:space="preserve"> after that you can decide if there’s a real relation between these two variables or not</w:t>
      </w:r>
      <w:r w:rsidR="00DC18A7">
        <w:t xml:space="preserve"> “to accept or reject the hypothesis”</w:t>
      </w:r>
      <w:r>
        <w:t>)</w:t>
      </w:r>
    </w:p>
    <w:p w:rsidR="00DC18A7" w:rsidRDefault="00E41702" w:rsidP="005B2733">
      <w:r>
        <w:t>The explanation of inferential statistics will be through this example:</w:t>
      </w:r>
    </w:p>
    <w:p w:rsidR="00DC18A7" w:rsidRDefault="00DC18A7" w:rsidP="00127D6D">
      <w:r>
        <w:t>Ex.</w:t>
      </w:r>
      <w:r w:rsidR="009D47D6">
        <w:t xml:space="preserve"> A study in</w:t>
      </w:r>
      <w:r>
        <w:t xml:space="preserve"> University of Jordan </w:t>
      </w:r>
      <w:r w:rsidR="00127D6D">
        <w:t>hospital a</w:t>
      </w:r>
      <w:r w:rsidR="009D47D6">
        <w:t>bout Hematoma post breast reduction</w:t>
      </w:r>
      <w:r w:rsidR="00127D6D">
        <w:t xml:space="preserve"> (mammoplasty)</w:t>
      </w:r>
      <w:r w:rsidR="009D47D6">
        <w:t>;</w:t>
      </w:r>
    </w:p>
    <w:p w:rsidR="00DC18A7" w:rsidRDefault="00DC18A7" w:rsidP="005B2733">
      <w:r>
        <w:t>66 ladies</w:t>
      </w:r>
      <w:r w:rsidR="005D7F07">
        <w:t xml:space="preserve"> did </w:t>
      </w:r>
      <w:r w:rsidR="009D47D6">
        <w:t>mammop</w:t>
      </w:r>
      <w:r w:rsidR="00B9190D">
        <w:t>lasty</w:t>
      </w:r>
      <w:r w:rsidR="005D7F07">
        <w:t xml:space="preserve">, </w:t>
      </w:r>
      <w:r w:rsidR="009D47D6">
        <w:t xml:space="preserve">some of them had hematoma after the operation and some </w:t>
      </w:r>
      <w:r w:rsidR="00D05EA3">
        <w:t>didn’t</w:t>
      </w:r>
      <w:r w:rsidR="009D47D6">
        <w:t xml:space="preserve"> and they have studied</w:t>
      </w:r>
      <w:r w:rsidR="005D7F07">
        <w:t xml:space="preserve"> many risk factors to see if there’s a relation or not</w:t>
      </w:r>
      <w:r w:rsidR="009D47D6">
        <w:t xml:space="preserve"> of each factor</w:t>
      </w:r>
      <w:r w:rsidR="00127D6D">
        <w:t>/variable</w:t>
      </w:r>
      <w:r w:rsidR="009D47D6">
        <w:t xml:space="preserve"> with hematoma</w:t>
      </w:r>
      <w:r w:rsidR="00127D6D">
        <w:t xml:space="preserve"> formation</w:t>
      </w:r>
      <w:r w:rsidR="009D47D6">
        <w:t>:</w:t>
      </w:r>
    </w:p>
    <w:p w:rsidR="005D7F07" w:rsidRDefault="00127D6D" w:rsidP="005B2733">
      <w:r>
        <w:lastRenderedPageBreak/>
        <w:t>Many p</w:t>
      </w:r>
      <w:r w:rsidR="009D47D6">
        <w:t>ossible risk fact</w:t>
      </w:r>
      <w:r>
        <w:t>ors</w:t>
      </w:r>
      <w:r w:rsidR="009D47D6">
        <w:t xml:space="preserve"> have been studied</w:t>
      </w:r>
      <w:r>
        <w:t>, as</w:t>
      </w:r>
      <w:r w:rsidR="009D47D6">
        <w:t xml:space="preserve">: Anti-coagulants </w:t>
      </w:r>
      <w:r>
        <w:t>intake</w:t>
      </w:r>
      <w:r w:rsidR="00D05EA3">
        <w:t xml:space="preserve"> </w:t>
      </w:r>
      <w:r>
        <w:t>(heparin)</w:t>
      </w:r>
      <w:r w:rsidR="009D47D6">
        <w:t>, smoking</w:t>
      </w:r>
      <w:r w:rsidR="005D7F07">
        <w:t>, medical illness</w:t>
      </w:r>
      <w:r w:rsidR="009D47D6">
        <w:t>, Age</w:t>
      </w:r>
    </w:p>
    <w:p w:rsidR="005D7F07" w:rsidRDefault="009D47D6" w:rsidP="005B2733">
      <w:r>
        <w:t>We can not</w:t>
      </w:r>
      <w:r w:rsidR="00127D6D">
        <w:t xml:space="preserve"> decide just from the frequency</w:t>
      </w:r>
      <w:r>
        <w:t>: 6 ladies was taking anticoagulants and had hematoma, 31 ladies was taking anticoagulants and didn’t have hematoma, we can’t decide just from these numbers if there’s a relationship or not</w:t>
      </w:r>
      <w:r w:rsidR="00127D6D">
        <w:t>.</w:t>
      </w:r>
    </w:p>
    <w:p w:rsidR="005D7F07" w:rsidRDefault="005D7F07" w:rsidP="005B2733">
      <w:r>
        <w:t>To decide if there’s an association between anticoagulants</w:t>
      </w:r>
      <w:r w:rsidR="00127D6D">
        <w:t xml:space="preserve"> intake and hematoma</w:t>
      </w:r>
      <w:r>
        <w:t xml:space="preserve">, we must </w:t>
      </w:r>
      <w:r w:rsidR="00635E39">
        <w:t xml:space="preserve">do statistical inference and </w:t>
      </w:r>
      <w:r w:rsidR="00B9190D">
        <w:t>observe the probability ( p-value )</w:t>
      </w:r>
    </w:p>
    <w:p w:rsidR="005D7F07" w:rsidRDefault="005D7F07" w:rsidP="00127D6D">
      <w:r>
        <w:t>If the probability was equal to or less than alfa</w:t>
      </w:r>
      <w:r w:rsidR="00127D6D">
        <w:t xml:space="preserve"> ( </w:t>
      </w:r>
      <w:r w:rsidR="00127D6D" w:rsidRPr="00127D6D">
        <w:t>α</w:t>
      </w:r>
      <w:r w:rsidR="00127D6D">
        <w:t xml:space="preserve"> )</w:t>
      </w:r>
      <w:r>
        <w:t>; so there’s a significant relatio</w:t>
      </w:r>
      <w:r w:rsidR="0064430A">
        <w:t>n</w:t>
      </w:r>
      <w:r>
        <w:t>ship</w:t>
      </w:r>
    </w:p>
    <w:p w:rsidR="005B2733" w:rsidRDefault="005D7F07" w:rsidP="00B9190D">
      <w:r>
        <w:t xml:space="preserve">If the probability was more than alfa </w:t>
      </w:r>
      <w:r w:rsidR="00127D6D">
        <w:t xml:space="preserve">( </w:t>
      </w:r>
      <w:r w:rsidR="00127D6D" w:rsidRPr="00127D6D">
        <w:t>α</w:t>
      </w:r>
      <w:r w:rsidR="00127D6D">
        <w:t xml:space="preserve"> )</w:t>
      </w:r>
      <w:r>
        <w:t>; so there’s no significant relationship</w:t>
      </w:r>
      <w:r w:rsidR="00613976">
        <w:t xml:space="preserve"> </w:t>
      </w:r>
    </w:p>
    <w:p w:rsidR="00B9190D" w:rsidRPr="00082B62" w:rsidRDefault="00D05EA3" w:rsidP="00B9190D">
      <w:pPr>
        <w:rPr>
          <w:b/>
          <w:bCs/>
          <w:sz w:val="28"/>
          <w:szCs w:val="28"/>
        </w:rPr>
      </w:pPr>
      <w:r w:rsidRPr="00082B62">
        <w:rPr>
          <w:b/>
          <w:bCs/>
          <w:sz w:val="28"/>
          <w:szCs w:val="28"/>
        </w:rPr>
        <w:t>The steps of hypothesis testing</w:t>
      </w:r>
      <w:r w:rsidR="00082B62" w:rsidRPr="00082B62">
        <w:rPr>
          <w:b/>
          <w:bCs/>
          <w:sz w:val="28"/>
          <w:szCs w:val="28"/>
        </w:rPr>
        <w:t xml:space="preserve"> :</w:t>
      </w:r>
    </w:p>
    <w:p w:rsidR="00635E39" w:rsidRPr="00B9190D" w:rsidRDefault="00635E39" w:rsidP="005B2733">
      <w:pPr>
        <w:rPr>
          <w:u w:val="single"/>
        </w:rPr>
      </w:pPr>
      <w:r w:rsidRPr="00B9190D">
        <w:rPr>
          <w:b/>
          <w:bCs/>
          <w:i/>
          <w:iCs/>
        </w:rPr>
        <w:t xml:space="preserve">The </w:t>
      </w:r>
      <w:r w:rsidR="001D32D7">
        <w:rPr>
          <w:b/>
          <w:bCs/>
          <w:i/>
          <w:iCs/>
        </w:rPr>
        <w:t>F</w:t>
      </w:r>
      <w:r w:rsidRPr="00B9190D">
        <w:rPr>
          <w:b/>
          <w:bCs/>
          <w:i/>
          <w:iCs/>
        </w:rPr>
        <w:t>irst step</w:t>
      </w:r>
      <w:r>
        <w:t xml:space="preserve"> to examine any statistical relationship between two variables using statistical inference is to </w:t>
      </w:r>
      <w:r w:rsidRPr="00B9190D">
        <w:rPr>
          <w:u w:val="single"/>
        </w:rPr>
        <w:t>set the hypothesis</w:t>
      </w:r>
    </w:p>
    <w:p w:rsidR="00635E39" w:rsidRDefault="00635E39" w:rsidP="005B2733">
      <w:r>
        <w:t xml:space="preserve">Between </w:t>
      </w:r>
      <w:r w:rsidR="00B9190D">
        <w:t>the variables of interest</w:t>
      </w:r>
      <w:r>
        <w:t>:</w:t>
      </w:r>
    </w:p>
    <w:p w:rsidR="00635E39" w:rsidRDefault="00635E39" w:rsidP="003676CC">
      <w:r>
        <w:t>Hypothesis</w:t>
      </w:r>
      <w:r w:rsidR="00B9190D">
        <w:t xml:space="preserve">: is a </w:t>
      </w:r>
      <w:r>
        <w:t xml:space="preserve">tentative prediction of the researcher about a relationship between two or more variables </w:t>
      </w:r>
    </w:p>
    <w:p w:rsidR="006C7639" w:rsidRDefault="006C7639" w:rsidP="006C7639">
      <w:r>
        <w:t>-</w:t>
      </w:r>
      <w:r w:rsidRPr="006C7639">
        <w:t>Two types of hypotheses:</w:t>
      </w:r>
    </w:p>
    <w:p w:rsidR="00005689" w:rsidRDefault="00635E39" w:rsidP="00B9190D">
      <w:r w:rsidRPr="00E41702">
        <w:rPr>
          <w:i/>
          <w:iCs/>
        </w:rPr>
        <w:t>Research hypothesis</w:t>
      </w:r>
      <w:r w:rsidR="00B9190D" w:rsidRPr="00E41702">
        <w:rPr>
          <w:i/>
          <w:iCs/>
        </w:rPr>
        <w:t>/alternative hypothesis</w:t>
      </w:r>
      <w:r w:rsidRPr="00E41702">
        <w:rPr>
          <w:i/>
          <w:iCs/>
        </w:rPr>
        <w:t xml:space="preserve"> H1</w:t>
      </w:r>
      <w:r>
        <w:t>: there’s statistically significant relationship between</w:t>
      </w:r>
      <w:r w:rsidR="00E41702">
        <w:t xml:space="preserve"> the variables of interest,</w:t>
      </w:r>
      <w:r w:rsidR="00005689">
        <w:t xml:space="preserve"> anticoagulant intake and hematoma development post mammoplasty </w:t>
      </w:r>
      <w:r w:rsidR="00E41702">
        <w:t>in our example</w:t>
      </w:r>
    </w:p>
    <w:p w:rsidR="00005689" w:rsidRDefault="00635E39" w:rsidP="00005689">
      <w:r w:rsidRPr="00E41702">
        <w:rPr>
          <w:i/>
          <w:iCs/>
        </w:rPr>
        <w:t>Null hypothesis H0</w:t>
      </w:r>
      <w:r w:rsidR="00005689">
        <w:t xml:space="preserve"> :</w:t>
      </w:r>
      <w:r>
        <w:t xml:space="preserve"> </w:t>
      </w:r>
      <w:r w:rsidR="00005689">
        <w:t>there’s</w:t>
      </w:r>
      <w:r w:rsidR="00005689" w:rsidRPr="00005689">
        <w:rPr>
          <w:b/>
          <w:bCs/>
          <w:u w:val="single"/>
        </w:rPr>
        <w:t xml:space="preserve"> NO</w:t>
      </w:r>
      <w:r w:rsidR="00005689">
        <w:t xml:space="preserve"> relationship between</w:t>
      </w:r>
      <w:r w:rsidR="00E41702" w:rsidRPr="00E41702">
        <w:t xml:space="preserve"> </w:t>
      </w:r>
      <w:r w:rsidR="00E41702">
        <w:t>the variables of interest,</w:t>
      </w:r>
      <w:r w:rsidR="00005689">
        <w:t xml:space="preserve"> anticoagulant intake and hematoma development post mammoplasty </w:t>
      </w:r>
      <w:r w:rsidR="00E41702">
        <w:t>in our example</w:t>
      </w:r>
    </w:p>
    <w:p w:rsidR="00005689" w:rsidRDefault="00E41702" w:rsidP="00005689">
      <w:r>
        <w:t>-</w:t>
      </w:r>
      <w:r w:rsidR="00005689">
        <w:t>In statistics and scientific resear</w:t>
      </w:r>
      <w:r>
        <w:t xml:space="preserve">ch </w:t>
      </w:r>
      <w:r w:rsidR="00005689">
        <w:t xml:space="preserve">we have to prove/disapprove the </w:t>
      </w:r>
      <w:r w:rsidR="00005689" w:rsidRPr="00E41702">
        <w:rPr>
          <w:b/>
          <w:bCs/>
        </w:rPr>
        <w:t>null</w:t>
      </w:r>
      <w:r w:rsidR="00005689">
        <w:t xml:space="preserve"> hypothesis </w:t>
      </w:r>
    </w:p>
    <w:p w:rsidR="00005689" w:rsidRDefault="00005689" w:rsidP="00005689">
      <w:r>
        <w:t xml:space="preserve">If you accept the null , you have to reject the research hypothesis </w:t>
      </w:r>
    </w:p>
    <w:p w:rsidR="00005689" w:rsidRDefault="00005689" w:rsidP="00005689">
      <w:r>
        <w:t xml:space="preserve">If you reject the null , you have to accept the research hypothesis </w:t>
      </w:r>
    </w:p>
    <w:p w:rsidR="00005689" w:rsidRDefault="00005689" w:rsidP="00005689">
      <w:r>
        <w:t>You can’t accept or reject both of them.</w:t>
      </w:r>
    </w:p>
    <w:p w:rsidR="008369CB" w:rsidRPr="00E41702" w:rsidRDefault="00005689" w:rsidP="00E41702">
      <w:r w:rsidRPr="00E41702">
        <w:rPr>
          <w:b/>
          <w:bCs/>
          <w:i/>
          <w:iCs/>
        </w:rPr>
        <w:t xml:space="preserve">The </w:t>
      </w:r>
      <w:r w:rsidR="001D32D7">
        <w:rPr>
          <w:b/>
          <w:bCs/>
          <w:i/>
          <w:iCs/>
        </w:rPr>
        <w:t>S</w:t>
      </w:r>
      <w:r w:rsidRPr="00E41702">
        <w:rPr>
          <w:b/>
          <w:bCs/>
          <w:i/>
          <w:iCs/>
        </w:rPr>
        <w:t>econd step</w:t>
      </w:r>
      <w:r>
        <w:t xml:space="preserve"> is to set a risk level </w:t>
      </w:r>
      <w:r w:rsidR="00E41702">
        <w:t>(</w:t>
      </w:r>
      <w:r w:rsidR="00E41702" w:rsidRPr="00127D6D">
        <w:t>α</w:t>
      </w:r>
      <w:r>
        <w:t>):</w:t>
      </w:r>
      <w:r w:rsidR="00E41702">
        <w:t xml:space="preserve"> which is the </w:t>
      </w:r>
      <w:r w:rsidR="00796353" w:rsidRPr="00E41702">
        <w:t>degree of risk of incorrectly concluding H</w:t>
      </w:r>
      <w:r w:rsidR="00796353" w:rsidRPr="00E41702">
        <w:rPr>
          <w:vertAlign w:val="subscript"/>
        </w:rPr>
        <w:t xml:space="preserve">o </w:t>
      </w:r>
      <w:r w:rsidR="00796353" w:rsidRPr="00E41702">
        <w:t>is false when it is true</w:t>
      </w:r>
      <w:r w:rsidR="00E41702">
        <w:t>, it can be 0.05 or less.</w:t>
      </w:r>
    </w:p>
    <w:p w:rsidR="00005689" w:rsidRDefault="00005689" w:rsidP="00005689">
      <w:r>
        <w:t xml:space="preserve"> </w:t>
      </w:r>
      <w:r w:rsidR="00E41702">
        <w:t>-</w:t>
      </w:r>
      <w:r w:rsidR="009A7A78">
        <w:t>if you are doing</w:t>
      </w:r>
      <w:r w:rsidR="00E41702">
        <w:t xml:space="preserve"> (descriptive statistic/</w:t>
      </w:r>
      <w:r>
        <w:t>non advanced statistics</w:t>
      </w:r>
      <w:r w:rsidR="00662252">
        <w:t>/modest research</w:t>
      </w:r>
      <w:r w:rsidR="00E41702">
        <w:t>/</w:t>
      </w:r>
      <w:r w:rsidR="009A7A78">
        <w:t>not very controlled research</w:t>
      </w:r>
      <w:r w:rsidR="00E41702">
        <w:t>)</w:t>
      </w:r>
      <w:r w:rsidR="009A7A78">
        <w:t xml:space="preserve"> , all scientific research </w:t>
      </w:r>
      <w:r w:rsidR="00E41702">
        <w:t xml:space="preserve">textbooks say that </w:t>
      </w:r>
      <w:r w:rsidR="00E41702" w:rsidRPr="00127D6D">
        <w:t>α</w:t>
      </w:r>
      <w:r w:rsidR="00E41702">
        <w:t xml:space="preserve"> should be set</w:t>
      </w:r>
      <w:r w:rsidR="009A7A78">
        <w:t xml:space="preserve"> at 0.05</w:t>
      </w:r>
    </w:p>
    <w:p w:rsidR="009A7A78" w:rsidRDefault="009A7A78" w:rsidP="00005689">
      <w:pPr>
        <w:rPr>
          <w:lang w:bidi="ar-JO"/>
        </w:rPr>
      </w:pPr>
      <w:r>
        <w:t xml:space="preserve">When I set </w:t>
      </w:r>
      <w:r w:rsidR="00E41702" w:rsidRPr="00127D6D">
        <w:t>α</w:t>
      </w:r>
      <w:r>
        <w:t xml:space="preserve"> at 0.05 this means that I assume that </w:t>
      </w:r>
      <w:r>
        <w:rPr>
          <w:lang w:bidi="ar-JO"/>
        </w:rPr>
        <w:t>the possibility of the absence of a relat</w:t>
      </w:r>
      <w:r w:rsidR="00E41702">
        <w:rPr>
          <w:lang w:bidi="ar-JO"/>
        </w:rPr>
        <w:t>ionship between that two variables of interest</w:t>
      </w:r>
      <w:r>
        <w:rPr>
          <w:lang w:bidi="ar-JO"/>
        </w:rPr>
        <w:t xml:space="preserve"> is 0.05 , so I’</w:t>
      </w:r>
      <w:r w:rsidR="00655CD0">
        <w:rPr>
          <w:lang w:bidi="ar-JO"/>
        </w:rPr>
        <w:t xml:space="preserve">m confident by 0.95 (the complement of 0.05) </w:t>
      </w:r>
      <w:r>
        <w:rPr>
          <w:lang w:bidi="ar-JO"/>
        </w:rPr>
        <w:t xml:space="preserve"> that there’s a relationship</w:t>
      </w:r>
      <w:r w:rsidR="00E41702">
        <w:rPr>
          <w:lang w:bidi="ar-JO"/>
        </w:rPr>
        <w:t xml:space="preserve"> between them.</w:t>
      </w:r>
    </w:p>
    <w:p w:rsidR="00655CD0" w:rsidRDefault="00655CD0" w:rsidP="00005689">
      <w:pPr>
        <w:rPr>
          <w:lang w:bidi="ar-JO"/>
        </w:rPr>
      </w:pPr>
      <w:r>
        <w:rPr>
          <w:lang w:bidi="ar-JO"/>
        </w:rPr>
        <w:t>Risk level (0.05) + confidence level (0.95) = 1.00</w:t>
      </w:r>
    </w:p>
    <w:p w:rsidR="009A7A78" w:rsidRPr="009A7A78" w:rsidRDefault="009A7A78" w:rsidP="00005689">
      <w:pPr>
        <w:rPr>
          <w:rtl/>
          <w:lang w:bidi="ar-JO"/>
        </w:rPr>
      </w:pPr>
      <w:r>
        <w:rPr>
          <w:lang w:bidi="ar-JO"/>
        </w:rPr>
        <w:t xml:space="preserve">So the risk level should be 0.05 or less (0.00001 for example) </w:t>
      </w:r>
      <w:r w:rsidR="00AB0D83">
        <w:rPr>
          <w:lang w:bidi="ar-JO"/>
        </w:rPr>
        <w:t>this depends on the experience of the researcher and the number of times this study have been done before</w:t>
      </w:r>
    </w:p>
    <w:p w:rsidR="00635E39" w:rsidRDefault="00655CD0" w:rsidP="005B2733">
      <w:r>
        <w:lastRenderedPageBreak/>
        <w:t>*</w:t>
      </w:r>
      <w:r w:rsidR="00AB0D83">
        <w:t>The risk level can never be more than 0.05</w:t>
      </w:r>
    </w:p>
    <w:p w:rsidR="00076859" w:rsidRPr="00655CD0" w:rsidRDefault="00AB0D83" w:rsidP="005B2733">
      <w:pPr>
        <w:rPr>
          <w:lang w:bidi="ar-JO"/>
        </w:rPr>
      </w:pPr>
      <w:r>
        <w:t>So in exam questions you</w:t>
      </w:r>
      <w:r w:rsidR="00655CD0">
        <w:t xml:space="preserve"> always</w:t>
      </w:r>
      <w:r>
        <w:t xml:space="preserve"> assume </w:t>
      </w:r>
      <w:r w:rsidR="00817086" w:rsidRPr="00127D6D">
        <w:t>α</w:t>
      </w:r>
      <w:r>
        <w:t xml:space="preserve"> = 0.05 unless </w:t>
      </w:r>
      <w:r w:rsidR="00655CD0">
        <w:rPr>
          <w:lang w:bidi="ar-JO"/>
        </w:rPr>
        <w:t>noted otherwise</w:t>
      </w:r>
    </w:p>
    <w:p w:rsidR="004372C4" w:rsidRDefault="001D32D7" w:rsidP="004372C4">
      <w:r>
        <w:rPr>
          <w:b/>
          <w:bCs/>
          <w:i/>
          <w:iCs/>
        </w:rPr>
        <w:t xml:space="preserve">The </w:t>
      </w:r>
      <w:r w:rsidR="00076859" w:rsidRPr="00817086">
        <w:rPr>
          <w:b/>
          <w:bCs/>
          <w:i/>
          <w:iCs/>
        </w:rPr>
        <w:t xml:space="preserve">Third </w:t>
      </w:r>
      <w:r w:rsidR="00655CD0" w:rsidRPr="00817086">
        <w:rPr>
          <w:b/>
          <w:bCs/>
          <w:i/>
          <w:iCs/>
        </w:rPr>
        <w:t>step</w:t>
      </w:r>
      <w:r w:rsidR="00655CD0">
        <w:t xml:space="preserve"> is to choose the </w:t>
      </w:r>
      <w:r w:rsidR="00817086">
        <w:t xml:space="preserve">appropriate </w:t>
      </w:r>
      <w:r w:rsidR="00655CD0">
        <w:t>statistical test</w:t>
      </w:r>
      <w:r w:rsidR="004372C4">
        <w:t xml:space="preserve"> (parametric/nonparametric)</w:t>
      </w:r>
      <w:r w:rsidR="00817086">
        <w:t xml:space="preserve"> to test the null hypothesis</w:t>
      </w:r>
      <w:r w:rsidR="004372C4">
        <w:t xml:space="preserve">.  </w:t>
      </w:r>
      <w:r w:rsidR="00817086">
        <w:t>*</w:t>
      </w:r>
      <w:r w:rsidR="004372C4">
        <w:t xml:space="preserve">you choose the test you need depending on the nature of data you have </w:t>
      </w:r>
      <w:r w:rsidR="00655CD0">
        <w:t xml:space="preserve"> </w:t>
      </w:r>
    </w:p>
    <w:p w:rsidR="00655CD0" w:rsidRDefault="00655CD0" w:rsidP="004372C4">
      <w:r>
        <w:t xml:space="preserve">In this example they choose </w:t>
      </w:r>
      <w:r w:rsidR="00817086" w:rsidRPr="00817086">
        <w:rPr>
          <w:i/>
          <w:iCs/>
        </w:rPr>
        <w:t>fisher</w:t>
      </w:r>
      <w:r w:rsidRPr="00817086">
        <w:rPr>
          <w:i/>
          <w:iCs/>
        </w:rPr>
        <w:t>’s exact</w:t>
      </w:r>
      <w:r w:rsidR="00817086" w:rsidRPr="00817086">
        <w:rPr>
          <w:i/>
          <w:iCs/>
        </w:rPr>
        <w:t xml:space="preserve"> test</w:t>
      </w:r>
      <w:r>
        <w:t xml:space="preserve"> which is one type of </w:t>
      </w:r>
      <w:r w:rsidRPr="00817086">
        <w:rPr>
          <w:i/>
          <w:iCs/>
        </w:rPr>
        <w:t>chi square</w:t>
      </w:r>
      <w:r>
        <w:t xml:space="preserve"> tests</w:t>
      </w:r>
      <w:r w:rsidR="00A14A7A">
        <w:t xml:space="preserve"> </w:t>
      </w:r>
      <w:r w:rsidR="004372C4">
        <w:t>“</w:t>
      </w:r>
      <w:r w:rsidR="00A14A7A">
        <w:t>which is non parametric</w:t>
      </w:r>
      <w:r w:rsidR="004372C4">
        <w:t>”</w:t>
      </w:r>
      <w:r w:rsidR="00A14A7A">
        <w:t xml:space="preserve"> (</w:t>
      </w:r>
      <w:r w:rsidR="00817086">
        <w:t xml:space="preserve">they chose to do </w:t>
      </w:r>
      <w:r w:rsidR="00A14A7A">
        <w:t>non parametric</w:t>
      </w:r>
      <w:r w:rsidR="00817086">
        <w:t xml:space="preserve"> statistics</w:t>
      </w:r>
      <w:r w:rsidR="00A14A7A">
        <w:t xml:space="preserve"> because the two variables , the dependent which is the</w:t>
      </w:r>
      <w:r>
        <w:t xml:space="preserve"> </w:t>
      </w:r>
      <w:r w:rsidR="00A14A7A">
        <w:t>Hematoma and the independent which is the anticoagulation</w:t>
      </w:r>
      <w:r w:rsidR="00817086">
        <w:t>,</w:t>
      </w:r>
      <w:r w:rsidR="00A14A7A">
        <w:t xml:space="preserve"> both of them</w:t>
      </w:r>
      <w:r w:rsidR="00817086">
        <w:t>,</w:t>
      </w:r>
      <w:r w:rsidR="00A14A7A">
        <w:t xml:space="preserve"> are </w:t>
      </w:r>
      <w:r w:rsidR="00305B7B">
        <w:t xml:space="preserve">at </w:t>
      </w:r>
      <w:r w:rsidR="00A14A7A">
        <w:t>nominal level</w:t>
      </w:r>
      <w:r w:rsidR="004372C4">
        <w:t xml:space="preserve"> so we can use chi square test</w:t>
      </w:r>
      <w:r w:rsidR="00305B7B">
        <w:t xml:space="preserve"> which </w:t>
      </w:r>
      <w:r w:rsidR="009F182F">
        <w:t>is suitable</w:t>
      </w:r>
      <w:r w:rsidR="00305B7B">
        <w:t xml:space="preserve"> in such a case</w:t>
      </w:r>
      <w:r w:rsidR="00A14A7A">
        <w:t>)</w:t>
      </w:r>
    </w:p>
    <w:p w:rsidR="004372C4" w:rsidRDefault="001D32D7" w:rsidP="004372C4">
      <w:r>
        <w:rPr>
          <w:b/>
          <w:bCs/>
          <w:i/>
          <w:iCs/>
        </w:rPr>
        <w:t xml:space="preserve">The </w:t>
      </w:r>
      <w:r w:rsidR="004372C4" w:rsidRPr="00917C41">
        <w:rPr>
          <w:b/>
          <w:bCs/>
          <w:i/>
          <w:iCs/>
        </w:rPr>
        <w:t xml:space="preserve">Fourth </w:t>
      </w:r>
      <w:r w:rsidR="00F238D8" w:rsidRPr="00917C41">
        <w:rPr>
          <w:b/>
          <w:bCs/>
          <w:i/>
          <w:iCs/>
        </w:rPr>
        <w:t>step</w:t>
      </w:r>
      <w:r w:rsidR="00F238D8">
        <w:t xml:space="preserve"> is </w:t>
      </w:r>
      <w:r w:rsidR="004372C4">
        <w:t xml:space="preserve">to </w:t>
      </w:r>
      <w:r w:rsidR="00917C41">
        <w:t>calculate/</w:t>
      </w:r>
      <w:r w:rsidR="004372C4">
        <w:t>observe probability</w:t>
      </w:r>
      <w:r w:rsidR="00917C41">
        <w:t xml:space="preserve"> using the test you’ve chosen</w:t>
      </w:r>
      <w:r w:rsidR="004372C4">
        <w:t xml:space="preserve"> </w:t>
      </w:r>
      <w:r w:rsidR="00F238D8">
        <w:t>(using a software)</w:t>
      </w:r>
      <w:r w:rsidR="004372C4">
        <w:t xml:space="preserve">, so you get the </w:t>
      </w:r>
      <w:r w:rsidR="00917C41">
        <w:t>possibility</w:t>
      </w:r>
      <w:r w:rsidR="004372C4">
        <w:t xml:space="preserve"> of occurrence/</w:t>
      </w:r>
      <w:r w:rsidR="00F238D8">
        <w:t>non-occurence</w:t>
      </w:r>
      <w:r w:rsidR="004372C4">
        <w:t xml:space="preserve"> of that</w:t>
      </w:r>
      <w:r w:rsidR="004372C4" w:rsidRPr="004372C4">
        <w:t xml:space="preserve"> phenomenon</w:t>
      </w:r>
    </w:p>
    <w:p w:rsidR="00F238D8" w:rsidRDefault="00917C41" w:rsidP="004372C4">
      <w:r>
        <w:t>In this example</w:t>
      </w:r>
      <w:r w:rsidR="00F238D8">
        <w:t xml:space="preserve"> The ob</w:t>
      </w:r>
      <w:r>
        <w:t>served probability is 0.031 which</w:t>
      </w:r>
      <w:r w:rsidR="00F238D8">
        <w:t xml:space="preserve"> means that </w:t>
      </w:r>
      <w:r w:rsidR="00F238D8">
        <w:rPr>
          <w:lang w:bidi="ar-JO"/>
        </w:rPr>
        <w:t xml:space="preserve">possibility of </w:t>
      </w:r>
      <w:r w:rsidR="00F238D8" w:rsidRPr="00F238D8">
        <w:rPr>
          <w:b/>
          <w:bCs/>
          <w:lang w:bidi="ar-JO"/>
        </w:rPr>
        <w:t>not having</w:t>
      </w:r>
      <w:r w:rsidR="00F238D8">
        <w:rPr>
          <w:lang w:bidi="ar-JO"/>
        </w:rPr>
        <w:t xml:space="preserve"> a relationship between anticoagulant taking and hematoma development is </w:t>
      </w:r>
      <w:r w:rsidR="00F238D8">
        <w:t xml:space="preserve">0.031 </w:t>
      </w:r>
      <w:r>
        <w:t>according</w:t>
      </w:r>
      <w:r w:rsidR="00F238D8">
        <w:t xml:space="preserve"> </w:t>
      </w:r>
      <w:r>
        <w:t>to this sample</w:t>
      </w:r>
    </w:p>
    <w:p w:rsidR="00F238D8" w:rsidRDefault="00F238D8" w:rsidP="004372C4"/>
    <w:p w:rsidR="00F238D8" w:rsidRDefault="001D32D7" w:rsidP="004372C4">
      <w:r w:rsidRPr="001D32D7">
        <w:rPr>
          <w:b/>
          <w:bCs/>
          <w:i/>
          <w:iCs/>
        </w:rPr>
        <w:t xml:space="preserve">The </w:t>
      </w:r>
      <w:r w:rsidR="00F238D8" w:rsidRPr="001D32D7">
        <w:rPr>
          <w:b/>
          <w:bCs/>
          <w:i/>
          <w:iCs/>
        </w:rPr>
        <w:t>Fifth step</w:t>
      </w:r>
      <w:r w:rsidR="00F238D8">
        <w:t xml:space="preserve"> is to accept or to reject the null hypothesis after comparing the observed probability</w:t>
      </w:r>
      <w:r w:rsidR="00260B7A">
        <w:t xml:space="preserve"> (p-value)</w:t>
      </w:r>
      <w:r w:rsidR="00F238D8">
        <w:t xml:space="preserve"> with</w:t>
      </w:r>
      <w:r w:rsidR="00260B7A">
        <w:t xml:space="preserve"> the risk level (</w:t>
      </w:r>
      <w:r w:rsidR="00260B7A" w:rsidRPr="00127D6D">
        <w:t>α</w:t>
      </w:r>
      <w:r w:rsidR="00260B7A">
        <w:t>),</w:t>
      </w:r>
      <w:r w:rsidR="00A22ED7">
        <w:t xml:space="preserve"> (if p is less than or equals </w:t>
      </w:r>
      <w:r w:rsidR="00260B7A" w:rsidRPr="00127D6D">
        <w:t>α</w:t>
      </w:r>
      <w:r w:rsidR="00A22ED7">
        <w:t>, you have to reject the null hypothesis)</w:t>
      </w:r>
    </w:p>
    <w:p w:rsidR="00A22ED7" w:rsidRDefault="00A22ED7" w:rsidP="004372C4">
      <w:r>
        <w:t>So in this example 0.031 is less than 0.05 so we reject the null hypothesis and accept the alternative one ; which means : there is a statistically significant relationship between anticoagulants and hematoma formation.</w:t>
      </w:r>
    </w:p>
    <w:p w:rsidR="00260B7A" w:rsidRDefault="00260B7A" w:rsidP="004372C4"/>
    <w:p w:rsidR="00A22ED7" w:rsidRDefault="00A22ED7" w:rsidP="00260B7A">
      <w:pPr>
        <w:pStyle w:val="ListParagraph"/>
        <w:numPr>
          <w:ilvl w:val="0"/>
          <w:numId w:val="13"/>
        </w:numPr>
      </w:pPr>
      <w:r>
        <w:t>Another example</w:t>
      </w:r>
      <w:r w:rsidR="00260B7A">
        <w:t xml:space="preserve"> from the same study:</w:t>
      </w:r>
    </w:p>
    <w:p w:rsidR="00260B7A" w:rsidRDefault="00260B7A" w:rsidP="00260B7A"/>
    <w:p w:rsidR="00662252" w:rsidRDefault="00A22ED7" w:rsidP="00662252">
      <w:r>
        <w:t>the variable of interest is</w:t>
      </w:r>
      <w:r w:rsidR="00662252">
        <w:t xml:space="preserve"> </w:t>
      </w:r>
      <w:r w:rsidR="00260B7A">
        <w:t>the Ag</w:t>
      </w:r>
      <w:r w:rsidR="00662252">
        <w:t>e , and we need to decide if the age of a lady plays a role in hematoma formation</w:t>
      </w:r>
      <w:r w:rsidR="00260B7A">
        <w:t xml:space="preserve"> or not</w:t>
      </w:r>
    </w:p>
    <w:p w:rsidR="00662252" w:rsidRDefault="00662252" w:rsidP="00662252">
      <w:pPr>
        <w:pStyle w:val="ListParagraph"/>
        <w:numPr>
          <w:ilvl w:val="0"/>
          <w:numId w:val="8"/>
        </w:numPr>
      </w:pPr>
      <w:r>
        <w:t>Set the null hypothesis : there’s no relationship between age and hematoma formation post mammoplasty</w:t>
      </w:r>
    </w:p>
    <w:p w:rsidR="00662252" w:rsidRDefault="00662252" w:rsidP="00662252">
      <w:pPr>
        <w:pStyle w:val="ListParagraph"/>
        <w:numPr>
          <w:ilvl w:val="0"/>
          <w:numId w:val="8"/>
        </w:numPr>
      </w:pPr>
      <w:r>
        <w:t xml:space="preserve">Risk level :  </w:t>
      </w:r>
      <w:r w:rsidR="00260B7A" w:rsidRPr="00127D6D">
        <w:t>α</w:t>
      </w:r>
      <w:r>
        <w:t xml:space="preserve"> = 0.05</w:t>
      </w:r>
    </w:p>
    <w:p w:rsidR="00662252" w:rsidRDefault="00E82A1C" w:rsidP="00662252">
      <w:pPr>
        <w:pStyle w:val="ListParagraph"/>
        <w:numPr>
          <w:ilvl w:val="0"/>
          <w:numId w:val="8"/>
        </w:numPr>
      </w:pPr>
      <w:r>
        <w:t xml:space="preserve">Statistical test diagnostically </w:t>
      </w:r>
      <w:r w:rsidR="00260B7A">
        <w:t>used</w:t>
      </w:r>
      <w:r>
        <w:t>: they use</w:t>
      </w:r>
      <w:r w:rsidR="00264BC5">
        <w:t>d</w:t>
      </w:r>
      <w:r w:rsidR="00260B7A">
        <w:t xml:space="preserve"> </w:t>
      </w:r>
      <w:r w:rsidR="00A90B16" w:rsidRPr="00260B7A">
        <w:rPr>
          <w:i/>
          <w:iCs/>
        </w:rPr>
        <w:t>Student’s t test</w:t>
      </w:r>
      <w:r w:rsidR="00A90B16">
        <w:t xml:space="preserve"> </w:t>
      </w:r>
      <w:r>
        <w:t xml:space="preserve">(parametric statistical </w:t>
      </w:r>
      <w:r w:rsidR="00260B7A">
        <w:t>test</w:t>
      </w:r>
      <w:r>
        <w:t xml:space="preserve"> that </w:t>
      </w:r>
      <w:r w:rsidR="00A90B16">
        <w:t>compares two</w:t>
      </w:r>
      <w:r>
        <w:t xml:space="preserve"> means) </w:t>
      </w:r>
    </w:p>
    <w:p w:rsidR="00264BC5" w:rsidRDefault="00264BC5" w:rsidP="00662252">
      <w:pPr>
        <w:pStyle w:val="ListParagraph"/>
        <w:numPr>
          <w:ilvl w:val="0"/>
          <w:numId w:val="8"/>
        </w:numPr>
      </w:pPr>
      <w:r>
        <w:t xml:space="preserve">Observed </w:t>
      </w:r>
      <w:r w:rsidR="00A90B16">
        <w:t>p-</w:t>
      </w:r>
      <w:r>
        <w:t>value : after execution</w:t>
      </w:r>
      <w:r w:rsidR="00A90B16">
        <w:t xml:space="preserve"> of of </w:t>
      </w:r>
      <w:r w:rsidR="00A90B16" w:rsidRPr="00260B7A">
        <w:rPr>
          <w:i/>
          <w:iCs/>
        </w:rPr>
        <w:t>Student’s t test</w:t>
      </w:r>
      <w:r w:rsidR="00A90B16">
        <w:t xml:space="preserve"> </w:t>
      </w:r>
      <w:r>
        <w:t>we get the observed probability as a result, which is here 0.175</w:t>
      </w:r>
    </w:p>
    <w:p w:rsidR="00264BC5" w:rsidRDefault="00264BC5" w:rsidP="00662252">
      <w:pPr>
        <w:pStyle w:val="ListParagraph"/>
        <w:numPr>
          <w:ilvl w:val="0"/>
          <w:numId w:val="8"/>
        </w:numPr>
      </w:pPr>
      <w:r>
        <w:t xml:space="preserve">The final decision </w:t>
      </w:r>
      <w:r w:rsidR="00A90B16">
        <w:t>(compare p-</w:t>
      </w:r>
      <w:r>
        <w:t xml:space="preserve">value with </w:t>
      </w:r>
      <w:r w:rsidR="00A90B16" w:rsidRPr="00127D6D">
        <w:t>α</w:t>
      </w:r>
      <w:r>
        <w:t xml:space="preserve">) :   </w:t>
      </w:r>
      <w:r w:rsidR="00A90B16">
        <w:t xml:space="preserve">0.175 is more than 0.05 so we </w:t>
      </w:r>
      <w:r>
        <w:t>must accept the null</w:t>
      </w:r>
      <w:r w:rsidR="008E2DCA">
        <w:t xml:space="preserve"> hypothesis which states that there is No relationship between age and hematoma formation </w:t>
      </w:r>
    </w:p>
    <w:p w:rsidR="00A90B16" w:rsidRDefault="00A90B16" w:rsidP="00A90B16"/>
    <w:p w:rsidR="00A90B16" w:rsidRDefault="00A90B16" w:rsidP="00A90B16"/>
    <w:p w:rsidR="00A90B16" w:rsidRDefault="00A90B16" w:rsidP="00A90B16"/>
    <w:p w:rsidR="00A90B16" w:rsidRDefault="009432F0" w:rsidP="00A90B16">
      <w:pPr>
        <w:rPr>
          <w:b/>
          <w:bCs/>
        </w:rPr>
      </w:pPr>
      <w:r>
        <w:rPr>
          <w:b/>
          <w:bCs/>
        </w:rPr>
        <w:t xml:space="preserve">Don’t forget that every expert was once a beginner :) </w:t>
      </w:r>
    </w:p>
    <w:p w:rsidR="009432F0" w:rsidRPr="00A90B16" w:rsidRDefault="009432F0" w:rsidP="00A90B16">
      <w:pPr>
        <w:rPr>
          <w:b/>
          <w:bCs/>
        </w:rPr>
      </w:pPr>
      <w:r>
        <w:rPr>
          <w:b/>
          <w:bCs/>
        </w:rPr>
        <w:t xml:space="preserve"> Best wishes</w:t>
      </w:r>
    </w:p>
    <w:p w:rsidR="00D523DF" w:rsidRDefault="00D523DF" w:rsidP="00260B7A"/>
    <w:sectPr w:rsidR="00D523DF" w:rsidSect="00E87E0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1E" w:rsidRDefault="0009431E" w:rsidP="00E87E03">
      <w:pPr>
        <w:spacing w:after="0" w:line="240" w:lineRule="auto"/>
      </w:pPr>
      <w:r>
        <w:separator/>
      </w:r>
    </w:p>
  </w:endnote>
  <w:endnote w:type="continuationSeparator" w:id="0">
    <w:p w:rsidR="0009431E" w:rsidRDefault="0009431E" w:rsidP="00E8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1E" w:rsidRDefault="0009431E" w:rsidP="00E87E03">
      <w:pPr>
        <w:spacing w:after="0" w:line="240" w:lineRule="auto"/>
      </w:pPr>
      <w:r>
        <w:separator/>
      </w:r>
    </w:p>
  </w:footnote>
  <w:footnote w:type="continuationSeparator" w:id="0">
    <w:p w:rsidR="0009431E" w:rsidRDefault="0009431E" w:rsidP="00E8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C41"/>
    <w:multiLevelType w:val="hybridMultilevel"/>
    <w:tmpl w:val="95C639A6"/>
    <w:lvl w:ilvl="0" w:tplc="F744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6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E6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A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EC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6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6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05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2E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A44060"/>
    <w:multiLevelType w:val="hybridMultilevel"/>
    <w:tmpl w:val="B4CC9C14"/>
    <w:lvl w:ilvl="0" w:tplc="2998F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EC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AE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C5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8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0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6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CB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8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30757F"/>
    <w:multiLevelType w:val="hybridMultilevel"/>
    <w:tmpl w:val="B08ED2AE"/>
    <w:lvl w:ilvl="0" w:tplc="EA148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C5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AC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86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A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E7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2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0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60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DF7B0C"/>
    <w:multiLevelType w:val="hybridMultilevel"/>
    <w:tmpl w:val="BDFAD9DA"/>
    <w:lvl w:ilvl="0" w:tplc="184EE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C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4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29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C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3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F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C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A1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F670CC"/>
    <w:multiLevelType w:val="hybridMultilevel"/>
    <w:tmpl w:val="3E54A8F8"/>
    <w:lvl w:ilvl="0" w:tplc="C0A40B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651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0DE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03E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202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0EC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AE7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A5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4E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836478"/>
    <w:multiLevelType w:val="hybridMultilevel"/>
    <w:tmpl w:val="11FC4DD2"/>
    <w:lvl w:ilvl="0" w:tplc="DEEE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8D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61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2D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C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86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0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2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61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97069F"/>
    <w:multiLevelType w:val="hybridMultilevel"/>
    <w:tmpl w:val="5B2E54F8"/>
    <w:lvl w:ilvl="0" w:tplc="437C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AF8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6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E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6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2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85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EF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29364B"/>
    <w:multiLevelType w:val="hybridMultilevel"/>
    <w:tmpl w:val="2B86024C"/>
    <w:lvl w:ilvl="0" w:tplc="7D720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49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8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E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4B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4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6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6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E5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845DF0"/>
    <w:multiLevelType w:val="hybridMultilevel"/>
    <w:tmpl w:val="51884B74"/>
    <w:lvl w:ilvl="0" w:tplc="38F20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C4E7B"/>
    <w:multiLevelType w:val="hybridMultilevel"/>
    <w:tmpl w:val="FAE23CD6"/>
    <w:lvl w:ilvl="0" w:tplc="54A2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A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E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24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22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AA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C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C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C2276B"/>
    <w:multiLevelType w:val="hybridMultilevel"/>
    <w:tmpl w:val="F4563A62"/>
    <w:lvl w:ilvl="0" w:tplc="3586C8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EFC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897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9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A44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2B5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096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CA3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23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74F5B"/>
    <w:multiLevelType w:val="hybridMultilevel"/>
    <w:tmpl w:val="4A3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122B"/>
    <w:multiLevelType w:val="hybridMultilevel"/>
    <w:tmpl w:val="3CFA8CE2"/>
    <w:lvl w:ilvl="0" w:tplc="5F38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E4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45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8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08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2E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C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C8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0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03"/>
    <w:rsid w:val="00005689"/>
    <w:rsid w:val="00076859"/>
    <w:rsid w:val="00082B62"/>
    <w:rsid w:val="0009431E"/>
    <w:rsid w:val="00103226"/>
    <w:rsid w:val="00127D6D"/>
    <w:rsid w:val="00136201"/>
    <w:rsid w:val="001D1BD0"/>
    <w:rsid w:val="001D32D7"/>
    <w:rsid w:val="001E79B8"/>
    <w:rsid w:val="00260B7A"/>
    <w:rsid w:val="00264BC5"/>
    <w:rsid w:val="00292BA5"/>
    <w:rsid w:val="00305B7B"/>
    <w:rsid w:val="003232BA"/>
    <w:rsid w:val="003676CC"/>
    <w:rsid w:val="003D3483"/>
    <w:rsid w:val="00413718"/>
    <w:rsid w:val="004319DE"/>
    <w:rsid w:val="00436DA1"/>
    <w:rsid w:val="004372C4"/>
    <w:rsid w:val="004743F3"/>
    <w:rsid w:val="005B2733"/>
    <w:rsid w:val="005D7F07"/>
    <w:rsid w:val="005F68DD"/>
    <w:rsid w:val="00613976"/>
    <w:rsid w:val="00635E39"/>
    <w:rsid w:val="0064430A"/>
    <w:rsid w:val="0065464C"/>
    <w:rsid w:val="00655CD0"/>
    <w:rsid w:val="00662252"/>
    <w:rsid w:val="006A319F"/>
    <w:rsid w:val="006C7639"/>
    <w:rsid w:val="0071432F"/>
    <w:rsid w:val="00796353"/>
    <w:rsid w:val="007B1108"/>
    <w:rsid w:val="007E1C31"/>
    <w:rsid w:val="00817086"/>
    <w:rsid w:val="008369CB"/>
    <w:rsid w:val="008534FD"/>
    <w:rsid w:val="008E2DCA"/>
    <w:rsid w:val="0091165E"/>
    <w:rsid w:val="00917C41"/>
    <w:rsid w:val="009365DF"/>
    <w:rsid w:val="009432F0"/>
    <w:rsid w:val="009A7A78"/>
    <w:rsid w:val="009D47D6"/>
    <w:rsid w:val="009E6E04"/>
    <w:rsid w:val="009F182F"/>
    <w:rsid w:val="00A14A7A"/>
    <w:rsid w:val="00A22ED7"/>
    <w:rsid w:val="00A90B16"/>
    <w:rsid w:val="00AB0D83"/>
    <w:rsid w:val="00B9190D"/>
    <w:rsid w:val="00C01360"/>
    <w:rsid w:val="00C27D2D"/>
    <w:rsid w:val="00C3169B"/>
    <w:rsid w:val="00CA4DAC"/>
    <w:rsid w:val="00D01096"/>
    <w:rsid w:val="00D05EA3"/>
    <w:rsid w:val="00D43E73"/>
    <w:rsid w:val="00D523DF"/>
    <w:rsid w:val="00DC18A7"/>
    <w:rsid w:val="00E3535F"/>
    <w:rsid w:val="00E41702"/>
    <w:rsid w:val="00E52212"/>
    <w:rsid w:val="00E71FB3"/>
    <w:rsid w:val="00E82A1C"/>
    <w:rsid w:val="00E87E03"/>
    <w:rsid w:val="00F238D8"/>
    <w:rsid w:val="00F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1DE1"/>
  <w15:chartTrackingRefBased/>
  <w15:docId w15:val="{4A7BA40B-6A1E-4949-9815-A4E4617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03"/>
  </w:style>
  <w:style w:type="paragraph" w:styleId="Footer">
    <w:name w:val="footer"/>
    <w:basedOn w:val="Normal"/>
    <w:link w:val="FooterChar"/>
    <w:uiPriority w:val="99"/>
    <w:unhideWhenUsed/>
    <w:rsid w:val="00E8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03"/>
  </w:style>
  <w:style w:type="paragraph" w:styleId="ListParagraph">
    <w:name w:val="List Paragraph"/>
    <w:basedOn w:val="Normal"/>
    <w:uiPriority w:val="34"/>
    <w:qFormat/>
    <w:rsid w:val="001E7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16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2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8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7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8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requency_distribution" TargetMode="External"/><Relationship Id="rId13" Type="http://schemas.openxmlformats.org/officeDocument/2006/relationships/hyperlink" Target="https://en.wikipedia.org/wiki/Quantiles" TargetMode="External"/><Relationship Id="rId18" Type="http://schemas.openxmlformats.org/officeDocument/2006/relationships/hyperlink" Target="https://en.wikipedia.org/wiki/Histograms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s://en.wikipedia.org/wiki/Univariate_analysis" TargetMode="External"/><Relationship Id="rId12" Type="http://schemas.openxmlformats.org/officeDocument/2006/relationships/hyperlink" Target="https://en.wikipedia.org/wiki/Range_(statistics)" TargetMode="External"/><Relationship Id="rId17" Type="http://schemas.openxmlformats.org/officeDocument/2006/relationships/hyperlink" Target="https://en.wikipedia.org/wiki/Kurto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kewness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Mode_(statistics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Standard_devi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Median" TargetMode="External"/><Relationship Id="rId19" Type="http://schemas.openxmlformats.org/officeDocument/2006/relationships/hyperlink" Target="https://en.wikipedia.org/wiki/Stem-and-leaf_dis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ean" TargetMode="External"/><Relationship Id="rId14" Type="http://schemas.openxmlformats.org/officeDocument/2006/relationships/hyperlink" Target="https://en.wikipedia.org/wiki/Varian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Alshawa</dc:creator>
  <cp:keywords/>
  <dc:description/>
  <cp:lastModifiedBy>Kamel Alshawa</cp:lastModifiedBy>
  <cp:revision>2</cp:revision>
  <dcterms:created xsi:type="dcterms:W3CDTF">2017-03-11T10:18:00Z</dcterms:created>
  <dcterms:modified xsi:type="dcterms:W3CDTF">2017-03-11T10:18:00Z</dcterms:modified>
</cp:coreProperties>
</file>